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4697"/>
        <w:gridCol w:w="2887"/>
        <w:gridCol w:w="4697"/>
      </w:tblGrid>
      <w:tr w:rsidR="001C4BA0" w:rsidRPr="00ED576A" w:rsidTr="004306CE">
        <w:trPr>
          <w:trHeight w:val="720"/>
          <w:tblHeader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C4BA0" w:rsidRPr="008A65AA" w:rsidRDefault="001C4BA0" w:rsidP="00430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5095"/>
                <w:lang w:eastAsia="tr-TR"/>
              </w:rPr>
            </w:pPr>
            <w:bookmarkStart w:id="0" w:name="_GoBack" w:colFirst="0" w:colLast="0"/>
            <w:r w:rsidRPr="008A65AA">
              <w:rPr>
                <w:rFonts w:ascii="Arial" w:eastAsia="Times New Roman" w:hAnsi="Arial" w:cs="Arial"/>
                <w:b/>
                <w:bCs/>
                <w:color w:val="005095"/>
                <w:lang w:eastAsia="tr-TR"/>
              </w:rPr>
              <w:t>Süreç Yönetimi Süreç Kartı</w:t>
            </w:r>
          </w:p>
        </w:tc>
      </w:tr>
      <w:tr w:rsidR="001C4BA0" w:rsidRPr="00ED576A" w:rsidTr="004306CE">
        <w:trPr>
          <w:trHeight w:val="498"/>
        </w:trPr>
        <w:tc>
          <w:tcPr>
            <w:tcW w:w="780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C4BA0" w:rsidRPr="008A65AA" w:rsidRDefault="001C4BA0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b/>
                <w:bCs/>
                <w:color w:val="000000"/>
                <w:lang w:eastAsia="tr-TR"/>
              </w:rPr>
              <w:t>SÜREÇ ADI</w:t>
            </w: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4BA0" w:rsidRPr="008A65AA" w:rsidRDefault="001C4BA0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color w:val="000000"/>
                <w:lang w:eastAsia="tr-TR"/>
              </w:rPr>
              <w:t>Süreç Yönetimi Süreci</w:t>
            </w:r>
          </w:p>
        </w:tc>
        <w:tc>
          <w:tcPr>
            <w:tcW w:w="9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C4BA0" w:rsidRPr="008A65AA" w:rsidRDefault="001C4BA0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b/>
                <w:bCs/>
                <w:color w:val="000000"/>
                <w:lang w:eastAsia="tr-TR"/>
              </w:rPr>
              <w:t>SÜREÇ KODU</w:t>
            </w: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4BA0" w:rsidRPr="008A65AA" w:rsidRDefault="001C4BA0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color w:val="000000"/>
                <w:lang w:eastAsia="tr-TR"/>
              </w:rPr>
              <w:t> PS-004</w:t>
            </w:r>
          </w:p>
        </w:tc>
      </w:tr>
      <w:tr w:rsidR="001C4BA0" w:rsidRPr="00ED576A" w:rsidTr="004306CE">
        <w:trPr>
          <w:trHeight w:val="570"/>
        </w:trPr>
        <w:tc>
          <w:tcPr>
            <w:tcW w:w="780" w:type="pc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C4BA0" w:rsidRPr="008A65AA" w:rsidRDefault="001C4BA0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b/>
                <w:bCs/>
                <w:color w:val="000000"/>
                <w:lang w:eastAsia="tr-TR"/>
              </w:rPr>
              <w:t>ÜST SÜREÇ</w:t>
            </w: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C4BA0" w:rsidRPr="008A65AA" w:rsidRDefault="001C4BA0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color w:val="000000"/>
                <w:lang w:eastAsia="tr-TR"/>
              </w:rPr>
              <w:t>Kalite Güvencesi Ana Süreci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C4BA0" w:rsidRPr="008A65AA" w:rsidRDefault="001C4BA0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b/>
                <w:bCs/>
                <w:color w:val="000000"/>
                <w:lang w:eastAsia="tr-TR"/>
              </w:rPr>
              <w:t>SÜREÇ KOORDİNATORÜ</w:t>
            </w: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4BA0" w:rsidRPr="008A65AA" w:rsidRDefault="001C4BA0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color w:val="000000"/>
                <w:lang w:eastAsia="tr-TR"/>
              </w:rPr>
              <w:t xml:space="preserve"> Rektör Yardımcısı</w:t>
            </w:r>
          </w:p>
        </w:tc>
      </w:tr>
      <w:tr w:rsidR="001C4BA0" w:rsidRPr="00ED576A" w:rsidTr="004306CE">
        <w:trPr>
          <w:trHeight w:val="498"/>
        </w:trPr>
        <w:tc>
          <w:tcPr>
            <w:tcW w:w="7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C4BA0" w:rsidRPr="008A65AA" w:rsidRDefault="001C4BA0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b/>
                <w:bCs/>
                <w:color w:val="000000"/>
                <w:lang w:eastAsia="tr-TR"/>
              </w:rPr>
              <w:t>SÜREÇ EKİBİ</w:t>
            </w:r>
          </w:p>
        </w:tc>
        <w:tc>
          <w:tcPr>
            <w:tcW w:w="422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BA0" w:rsidRPr="008A65AA" w:rsidRDefault="001C4BA0" w:rsidP="001C4BA0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ind w:hanging="149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color w:val="000000"/>
                <w:lang w:eastAsia="tr-TR"/>
              </w:rPr>
              <w:t>Süreç Sorumluları</w:t>
            </w:r>
          </w:p>
          <w:p w:rsidR="001C4BA0" w:rsidRPr="008A65AA" w:rsidRDefault="001C4BA0" w:rsidP="001C4BA0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ind w:hanging="149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color w:val="000000"/>
                <w:lang w:eastAsia="tr-TR"/>
              </w:rPr>
              <w:t>Kalite Yönetim Koordinatörlüğü</w:t>
            </w:r>
          </w:p>
          <w:p w:rsidR="001C4BA0" w:rsidRPr="008A65AA" w:rsidRDefault="001C4BA0" w:rsidP="001C4BA0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ind w:hanging="149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color w:val="000000"/>
                <w:lang w:eastAsia="tr-TR"/>
              </w:rPr>
              <w:t>Kalite Temsilcileri</w:t>
            </w:r>
          </w:p>
          <w:p w:rsidR="001C4BA0" w:rsidRPr="008A65AA" w:rsidRDefault="001C4BA0" w:rsidP="001C4BA0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ind w:hanging="149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color w:val="000000"/>
                <w:lang w:eastAsia="tr-TR"/>
              </w:rPr>
              <w:t>İlgili Birim Yöneticileri</w:t>
            </w:r>
          </w:p>
        </w:tc>
      </w:tr>
      <w:tr w:rsidR="001C4BA0" w:rsidRPr="00ED576A" w:rsidTr="004306CE">
        <w:trPr>
          <w:trHeight w:val="737"/>
        </w:trPr>
        <w:tc>
          <w:tcPr>
            <w:tcW w:w="7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C4BA0" w:rsidRPr="008A65AA" w:rsidRDefault="001C4BA0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422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4BA0" w:rsidRPr="008A65AA" w:rsidRDefault="001C4BA0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1C4BA0" w:rsidRPr="00ED576A" w:rsidTr="004306CE">
        <w:trPr>
          <w:trHeight w:val="510"/>
        </w:trPr>
        <w:tc>
          <w:tcPr>
            <w:tcW w:w="78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C4BA0" w:rsidRPr="008A65AA" w:rsidRDefault="001C4BA0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b/>
                <w:bCs/>
                <w:color w:val="000000"/>
                <w:lang w:eastAsia="tr-TR"/>
              </w:rPr>
              <w:t>SÜRECİN AMACI</w:t>
            </w:r>
          </w:p>
        </w:tc>
        <w:tc>
          <w:tcPr>
            <w:tcW w:w="422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C4BA0" w:rsidRPr="008A65AA" w:rsidRDefault="001C4BA0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cs="Arial"/>
              </w:rPr>
              <w:t>Üniversite genelinde süreçlerin tanımlanması, izlenmesi, iyileştirilmesi ve standardize edilmesini sağlamak; kalite yönetim sistemine uygun olarak sürekli iyileştirme çalışmalarını yürütmek</w:t>
            </w:r>
          </w:p>
        </w:tc>
      </w:tr>
      <w:tr w:rsidR="001C4BA0" w:rsidRPr="00ED576A" w:rsidTr="004306CE">
        <w:trPr>
          <w:trHeight w:val="480"/>
        </w:trPr>
        <w:tc>
          <w:tcPr>
            <w:tcW w:w="78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C4BA0" w:rsidRPr="008A65AA" w:rsidRDefault="001C4BA0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422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1C4BA0" w:rsidRPr="008A65AA" w:rsidRDefault="001C4BA0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1C4BA0" w:rsidRPr="00ED576A" w:rsidTr="004306CE">
        <w:trPr>
          <w:trHeight w:val="585"/>
        </w:trPr>
        <w:tc>
          <w:tcPr>
            <w:tcW w:w="7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C4BA0" w:rsidRPr="008A65AA" w:rsidRDefault="001C4BA0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b/>
                <w:bCs/>
                <w:color w:val="000000"/>
                <w:lang w:eastAsia="tr-TR"/>
              </w:rPr>
              <w:t>SÜRECİN KAPSAMI</w:t>
            </w:r>
          </w:p>
        </w:tc>
        <w:tc>
          <w:tcPr>
            <w:tcW w:w="422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BA0" w:rsidRPr="008A65AA" w:rsidRDefault="001C4BA0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cs="Arial"/>
              </w:rPr>
              <w:t>Üniversitenin tüm akademik ve idari süreçlerin verimliliğini artırmak, performanslarını değerlendirmek ve kalite hedeflerine uygun olarak geliştirilmesini sağlamak</w:t>
            </w:r>
          </w:p>
          <w:p w:rsidR="001C4BA0" w:rsidRPr="008A65AA" w:rsidRDefault="001C4BA0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1C4BA0" w:rsidRPr="00ED576A" w:rsidTr="004306CE">
        <w:trPr>
          <w:trHeight w:val="585"/>
        </w:trPr>
        <w:tc>
          <w:tcPr>
            <w:tcW w:w="7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C4BA0" w:rsidRPr="008A65AA" w:rsidRDefault="001C4BA0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422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4BA0" w:rsidRPr="008A65AA" w:rsidRDefault="001C4BA0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1C4BA0" w:rsidRPr="00ED576A" w:rsidTr="004306CE">
        <w:trPr>
          <w:trHeight w:val="433"/>
        </w:trPr>
        <w:tc>
          <w:tcPr>
            <w:tcW w:w="7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C4BA0" w:rsidRPr="008A65AA" w:rsidRDefault="001C4BA0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422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4BA0" w:rsidRPr="008A65AA" w:rsidRDefault="001C4BA0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1C4BA0" w:rsidRPr="00ED576A" w:rsidTr="004306CE">
        <w:trPr>
          <w:trHeight w:val="40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C4BA0" w:rsidRPr="008A65AA" w:rsidRDefault="001C4BA0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b/>
                <w:bCs/>
                <w:color w:val="000000"/>
                <w:lang w:eastAsia="tr-TR"/>
              </w:rPr>
              <w:t>GİRDİLER</w:t>
            </w:r>
          </w:p>
        </w:tc>
      </w:tr>
      <w:tr w:rsidR="001C4BA0" w:rsidRPr="00ED576A" w:rsidTr="004306CE">
        <w:trPr>
          <w:trHeight w:val="6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A0" w:rsidRPr="008A65AA" w:rsidRDefault="001C4BA0" w:rsidP="001C4BA0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cs="Arial"/>
              </w:rPr>
              <w:t>Kalite Politikası</w:t>
            </w:r>
          </w:p>
          <w:p w:rsidR="001C4BA0" w:rsidRPr="008A65AA" w:rsidRDefault="001C4BA0" w:rsidP="001C4BA0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color w:val="000000"/>
                <w:lang w:eastAsia="tr-TR"/>
              </w:rPr>
              <w:t>Stratejik Plan İzleme ve Değerlendirme Raporları</w:t>
            </w:r>
          </w:p>
          <w:p w:rsidR="001C4BA0" w:rsidRPr="008A65AA" w:rsidRDefault="001C4BA0" w:rsidP="001C4BA0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color w:val="000000"/>
                <w:lang w:eastAsia="tr-TR"/>
              </w:rPr>
              <w:t>Kurum İç ve Dış Değerlendirme Raporları</w:t>
            </w:r>
          </w:p>
          <w:p w:rsidR="001C4BA0" w:rsidRPr="008A65AA" w:rsidRDefault="001C4BA0" w:rsidP="001C4BA0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color w:val="000000"/>
                <w:lang w:eastAsia="tr-TR"/>
              </w:rPr>
              <w:t>Paydaş Geri Bildirimleri</w:t>
            </w:r>
          </w:p>
          <w:p w:rsidR="001C4BA0" w:rsidRPr="008A65AA" w:rsidRDefault="001C4BA0" w:rsidP="001C4BA0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color w:val="000000"/>
                <w:lang w:eastAsia="tr-TR"/>
              </w:rPr>
              <w:t>Performans Göstergeleri</w:t>
            </w:r>
          </w:p>
          <w:p w:rsidR="001C4BA0" w:rsidRPr="008A65AA" w:rsidRDefault="001C4BA0" w:rsidP="001C4BA0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color w:val="000000"/>
                <w:lang w:eastAsia="tr-TR"/>
              </w:rPr>
              <w:t>Yönetim Gözden Geçirme Toplantıları</w:t>
            </w:r>
          </w:p>
          <w:p w:rsidR="001C4BA0" w:rsidRPr="008A65AA" w:rsidRDefault="001C4BA0" w:rsidP="001C4BA0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color w:val="000000"/>
                <w:lang w:eastAsia="tr-TR"/>
              </w:rPr>
              <w:t>Danışma Kurul Toplantıları</w:t>
            </w:r>
          </w:p>
          <w:p w:rsidR="001C4BA0" w:rsidRPr="008A65AA" w:rsidRDefault="001C4BA0" w:rsidP="001C4BA0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color w:val="000000"/>
                <w:lang w:eastAsia="tr-TR"/>
              </w:rPr>
              <w:lastRenderedPageBreak/>
              <w:t>Komisyon Toplantıları</w:t>
            </w:r>
          </w:p>
          <w:p w:rsidR="001C4BA0" w:rsidRPr="008A65AA" w:rsidRDefault="001C4BA0" w:rsidP="001C4BA0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color w:val="000000"/>
                <w:lang w:eastAsia="tr-TR"/>
              </w:rPr>
              <w:t>Proses ve Risk Analizi Kartları</w:t>
            </w:r>
          </w:p>
        </w:tc>
      </w:tr>
      <w:tr w:rsidR="001C4BA0" w:rsidRPr="00ED576A" w:rsidTr="004306CE">
        <w:trPr>
          <w:trHeight w:val="36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 w:themeFill="background2" w:themeFillShade="E6"/>
            <w:vAlign w:val="center"/>
          </w:tcPr>
          <w:p w:rsidR="001C4BA0" w:rsidRPr="008A65AA" w:rsidRDefault="001C4BA0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b/>
                <w:bCs/>
                <w:color w:val="000000"/>
                <w:lang w:eastAsia="tr-TR"/>
              </w:rPr>
              <w:lastRenderedPageBreak/>
              <w:t>FAALİYETLER</w:t>
            </w:r>
          </w:p>
        </w:tc>
      </w:tr>
      <w:tr w:rsidR="001C4BA0" w:rsidRPr="00ED576A" w:rsidTr="004306CE">
        <w:trPr>
          <w:trHeight w:val="36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4BA0" w:rsidRPr="008A65AA" w:rsidRDefault="001C4BA0" w:rsidP="001C4BA0">
            <w:pPr>
              <w:pStyle w:val="ListeParagraf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color w:val="000000"/>
                <w:lang w:eastAsia="tr-TR"/>
              </w:rPr>
              <w:t>Üniversite ana ve destek süreçlerinin belirlenerek Süreç Yönetimi El Kitabının hazırlanması</w:t>
            </w:r>
          </w:p>
          <w:p w:rsidR="001C4BA0" w:rsidRPr="008A65AA" w:rsidRDefault="001C4BA0" w:rsidP="001C4BA0">
            <w:pPr>
              <w:pStyle w:val="ListeParagraf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color w:val="000000"/>
                <w:lang w:eastAsia="tr-TR"/>
              </w:rPr>
              <w:t>Süreçlerin amaç ve kapsamının tanımlanması</w:t>
            </w:r>
          </w:p>
          <w:p w:rsidR="001C4BA0" w:rsidRPr="008A65AA" w:rsidRDefault="001C4BA0" w:rsidP="001C4BA0">
            <w:pPr>
              <w:pStyle w:val="ListeParagraf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color w:val="000000"/>
                <w:lang w:eastAsia="tr-TR"/>
              </w:rPr>
              <w:t>Her süreç için performans ölçütlerinin belirlenmesi</w:t>
            </w:r>
          </w:p>
          <w:p w:rsidR="001C4BA0" w:rsidRPr="008A65AA" w:rsidRDefault="001C4BA0" w:rsidP="001C4BA0">
            <w:pPr>
              <w:pStyle w:val="ListeParagraf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color w:val="000000"/>
                <w:lang w:eastAsia="tr-TR"/>
              </w:rPr>
              <w:t>Süreç koordinatörü ve süreç ekibinin atanması ile süreç yönetiminde hesap verebilirliğin sağlanması</w:t>
            </w:r>
          </w:p>
          <w:p w:rsidR="001C4BA0" w:rsidRPr="008A65AA" w:rsidRDefault="001C4BA0" w:rsidP="001C4BA0">
            <w:pPr>
              <w:pStyle w:val="ListeParagraf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color w:val="000000"/>
                <w:lang w:eastAsia="tr-TR"/>
              </w:rPr>
              <w:t>Süreçlerdeki gelişmeye açık yön ve iyileştirme alanlarının tespit edilmesi</w:t>
            </w:r>
          </w:p>
          <w:p w:rsidR="001C4BA0" w:rsidRPr="008A65AA" w:rsidRDefault="001C4BA0" w:rsidP="001C4BA0">
            <w:pPr>
              <w:pStyle w:val="ListeParagraf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color w:val="000000"/>
                <w:lang w:eastAsia="tr-TR"/>
              </w:rPr>
              <w:t>Süreç analizlerinin yapılması ile performansın değerlendirilmesi ve ilgili iyileştirme çalışmalarının geliştirilmesi</w:t>
            </w:r>
          </w:p>
          <w:p w:rsidR="001C4BA0" w:rsidRPr="008A65AA" w:rsidRDefault="001C4BA0" w:rsidP="001C4BA0">
            <w:pPr>
              <w:pStyle w:val="ListeParagraf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color w:val="000000"/>
                <w:lang w:eastAsia="tr-TR"/>
              </w:rPr>
              <w:t>Süreçlerde yapılacak değişiklikler için gerekli kaynakların planlanması ve uygulanması</w:t>
            </w:r>
          </w:p>
          <w:p w:rsidR="001C4BA0" w:rsidRPr="008A65AA" w:rsidRDefault="001C4BA0" w:rsidP="001C4BA0">
            <w:pPr>
              <w:pStyle w:val="ListeParagraf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color w:val="000000"/>
                <w:lang w:eastAsia="tr-TR"/>
              </w:rPr>
              <w:t>Süreç iyileştirme faaliyetlerinin düzenli olarak yürütülmesi ve sonuçların raporlanması</w:t>
            </w:r>
          </w:p>
          <w:p w:rsidR="001C4BA0" w:rsidRPr="008A65AA" w:rsidRDefault="001C4BA0" w:rsidP="001C4BA0">
            <w:pPr>
              <w:pStyle w:val="ListeParagraf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color w:val="000000"/>
                <w:lang w:eastAsia="tr-TR"/>
              </w:rPr>
              <w:t>Süreçlerle ilgili çalışanlara süreç yönetimi eğitimlerinin verilmesi ile farkındalık sağlanması</w:t>
            </w:r>
          </w:p>
          <w:p w:rsidR="001C4BA0" w:rsidRPr="008A65AA" w:rsidRDefault="001C4BA0" w:rsidP="001C4BA0">
            <w:pPr>
              <w:pStyle w:val="ListeParagraf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color w:val="000000"/>
                <w:lang w:eastAsia="tr-TR"/>
              </w:rPr>
              <w:t>Süreçlerin kurum stratejileriyle uyumunun sağlanması için düzenli olarak gözden geçirilmesi</w:t>
            </w:r>
          </w:p>
          <w:p w:rsidR="001C4BA0" w:rsidRPr="008A65AA" w:rsidRDefault="001C4BA0" w:rsidP="004306CE">
            <w:pPr>
              <w:pStyle w:val="ListeParagraf"/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</w:p>
        </w:tc>
      </w:tr>
      <w:tr w:rsidR="001C4BA0" w:rsidRPr="00ED576A" w:rsidTr="004306CE">
        <w:trPr>
          <w:trHeight w:val="36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C4BA0" w:rsidRPr="008A65AA" w:rsidRDefault="001C4BA0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b/>
                <w:bCs/>
                <w:color w:val="000000"/>
                <w:lang w:eastAsia="tr-TR"/>
              </w:rPr>
              <w:t>ÇIKTILAR</w:t>
            </w:r>
          </w:p>
        </w:tc>
      </w:tr>
      <w:tr w:rsidR="001C4BA0" w:rsidRPr="00ED576A" w:rsidTr="004306CE">
        <w:trPr>
          <w:trHeight w:val="61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4BA0" w:rsidRPr="008A65AA" w:rsidRDefault="001C4BA0" w:rsidP="001C4BA0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color w:val="000000"/>
                <w:lang w:eastAsia="tr-TR"/>
              </w:rPr>
              <w:t>Proses Kartları</w:t>
            </w:r>
          </w:p>
          <w:p w:rsidR="001C4BA0" w:rsidRPr="008A65AA" w:rsidRDefault="001C4BA0" w:rsidP="001C4BA0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cs="Arial"/>
              </w:rPr>
              <w:t>Süreç İyileştirme Önerileri</w:t>
            </w:r>
          </w:p>
          <w:p w:rsidR="001C4BA0" w:rsidRPr="008A65AA" w:rsidRDefault="001C4BA0" w:rsidP="001C4BA0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cs="Arial"/>
              </w:rPr>
              <w:t>Düzeltici Faaliyetler Raporu</w:t>
            </w:r>
          </w:p>
        </w:tc>
      </w:tr>
      <w:tr w:rsidR="001C4BA0" w:rsidRPr="00ED576A" w:rsidTr="004306CE">
        <w:trPr>
          <w:trHeight w:val="39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C4BA0" w:rsidRPr="008A65AA" w:rsidRDefault="001C4BA0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b/>
                <w:bCs/>
                <w:color w:val="000000"/>
                <w:lang w:eastAsia="tr-TR"/>
              </w:rPr>
              <w:t>PERFORMANS GÖSTERGELERİ</w:t>
            </w:r>
          </w:p>
        </w:tc>
      </w:tr>
      <w:tr w:rsidR="001C4BA0" w:rsidRPr="00ED576A" w:rsidTr="004306CE">
        <w:trPr>
          <w:trHeight w:val="6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4BA0" w:rsidRPr="008A65AA" w:rsidRDefault="001C4BA0" w:rsidP="001C4BA0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color w:val="000000"/>
                <w:lang w:eastAsia="tr-TR"/>
              </w:rPr>
              <w:t>Süreç iyileştirme faaliyetlerinin sayısı</w:t>
            </w:r>
          </w:p>
          <w:p w:rsidR="001C4BA0" w:rsidRPr="008A65AA" w:rsidRDefault="001C4BA0" w:rsidP="001C4BA0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color w:val="000000"/>
                <w:lang w:eastAsia="tr-TR"/>
              </w:rPr>
              <w:t>Süreç performans hedeflerine ulaşma oranı</w:t>
            </w:r>
          </w:p>
        </w:tc>
      </w:tr>
      <w:tr w:rsidR="001C4BA0" w:rsidRPr="00ED576A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1C4BA0" w:rsidRPr="008A65AA" w:rsidRDefault="001C4BA0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b/>
                <w:bCs/>
                <w:color w:val="000000"/>
                <w:lang w:eastAsia="tr-TR"/>
              </w:rPr>
              <w:t>PERFORMANS DEĞERLENDİRME SIKLIĞI</w:t>
            </w:r>
          </w:p>
        </w:tc>
      </w:tr>
      <w:tr w:rsidR="001C4BA0" w:rsidRPr="00ED576A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BA0" w:rsidRPr="008A65AA" w:rsidRDefault="001C4BA0" w:rsidP="001C4BA0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bCs/>
                <w:color w:val="000000"/>
                <w:lang w:eastAsia="tr-TR"/>
              </w:rPr>
              <w:t>Yıllık</w:t>
            </w:r>
          </w:p>
        </w:tc>
      </w:tr>
      <w:tr w:rsidR="001C4BA0" w:rsidRPr="00ED576A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C4BA0" w:rsidRPr="008A65AA" w:rsidRDefault="001C4BA0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b/>
                <w:bCs/>
                <w:color w:val="000000"/>
                <w:lang w:eastAsia="tr-TR"/>
              </w:rPr>
              <w:lastRenderedPageBreak/>
              <w:t>MÜŞTERİSİ</w:t>
            </w:r>
          </w:p>
        </w:tc>
      </w:tr>
      <w:tr w:rsidR="001C4BA0" w:rsidRPr="00ED576A" w:rsidTr="004306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4BA0" w:rsidRPr="008A65AA" w:rsidRDefault="001C4BA0" w:rsidP="001C4BA0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="Arial"/>
              </w:rPr>
            </w:pPr>
            <w:r w:rsidRPr="008A65AA">
              <w:rPr>
                <w:rFonts w:cs="Arial"/>
              </w:rPr>
              <w:t>Akademik ve İdari Birimler</w:t>
            </w:r>
          </w:p>
          <w:p w:rsidR="001C4BA0" w:rsidRPr="008A65AA" w:rsidRDefault="001C4BA0" w:rsidP="001C4BA0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="Arial"/>
              </w:rPr>
            </w:pPr>
            <w:r w:rsidRPr="008A65AA">
              <w:rPr>
                <w:rFonts w:cs="Arial"/>
              </w:rPr>
              <w:t>Rektörlük</w:t>
            </w:r>
          </w:p>
          <w:p w:rsidR="001C4BA0" w:rsidRPr="008A65AA" w:rsidRDefault="001C4BA0" w:rsidP="001C4BA0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="Arial"/>
              </w:rPr>
            </w:pPr>
            <w:r w:rsidRPr="008A65AA">
              <w:rPr>
                <w:rFonts w:cs="Arial"/>
              </w:rPr>
              <w:t xml:space="preserve">Türk </w:t>
            </w:r>
            <w:proofErr w:type="spellStart"/>
            <w:r w:rsidRPr="008A65AA">
              <w:rPr>
                <w:rFonts w:cs="Arial"/>
              </w:rPr>
              <w:t>Standardları</w:t>
            </w:r>
            <w:proofErr w:type="spellEnd"/>
            <w:r w:rsidRPr="008A65AA">
              <w:rPr>
                <w:rFonts w:cs="Arial"/>
              </w:rPr>
              <w:t xml:space="preserve"> Enstitüsü (TSE)</w:t>
            </w:r>
          </w:p>
          <w:p w:rsidR="001C4BA0" w:rsidRPr="008A65AA" w:rsidRDefault="001C4BA0" w:rsidP="004306CE">
            <w:pPr>
              <w:pStyle w:val="ListeParagraf"/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1C4BA0" w:rsidRPr="00ED576A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C4BA0" w:rsidRPr="008A65AA" w:rsidRDefault="001C4BA0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b/>
                <w:bCs/>
                <w:color w:val="000000"/>
                <w:lang w:eastAsia="tr-TR"/>
              </w:rPr>
              <w:t>TEDARİKÇİSİ</w:t>
            </w:r>
          </w:p>
        </w:tc>
      </w:tr>
      <w:tr w:rsidR="001C4BA0" w:rsidRPr="00ED576A" w:rsidTr="004306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4BA0" w:rsidRPr="008A65AA" w:rsidRDefault="001C4BA0" w:rsidP="001C4BA0">
            <w:pPr>
              <w:pStyle w:val="ListeParagraf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cs="Arial"/>
              </w:rPr>
            </w:pPr>
            <w:r w:rsidRPr="008A65AA">
              <w:rPr>
                <w:rFonts w:cs="Arial"/>
              </w:rPr>
              <w:t>Kalite Yönetim Koordinatörlüğü</w:t>
            </w:r>
          </w:p>
          <w:p w:rsidR="001C4BA0" w:rsidRPr="008A65AA" w:rsidRDefault="001C4BA0" w:rsidP="001C4BA0">
            <w:pPr>
              <w:pStyle w:val="ListeParagraf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color w:val="000000"/>
                <w:lang w:eastAsia="tr-TR"/>
              </w:rPr>
              <w:t>Süreç Ekibi</w:t>
            </w:r>
          </w:p>
        </w:tc>
      </w:tr>
      <w:tr w:rsidR="001C4BA0" w:rsidRPr="00ED576A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C4BA0" w:rsidRPr="008A65AA" w:rsidRDefault="001C4BA0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b/>
                <w:bCs/>
                <w:color w:val="000000"/>
                <w:lang w:eastAsia="tr-TR"/>
              </w:rPr>
              <w:t>KAYNAKLAR</w:t>
            </w:r>
          </w:p>
        </w:tc>
      </w:tr>
      <w:tr w:rsidR="001C4BA0" w:rsidRPr="00ED576A" w:rsidTr="004306CE">
        <w:trPr>
          <w:trHeight w:val="36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4BA0" w:rsidRPr="008A65AA" w:rsidRDefault="001C4BA0" w:rsidP="001C4BA0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cs="Arial"/>
              </w:rPr>
              <w:t>Kalite Yönetim Sistemi Dokümanları</w:t>
            </w:r>
          </w:p>
          <w:p w:rsidR="001C4BA0" w:rsidRPr="008A65AA" w:rsidRDefault="001C4BA0" w:rsidP="001C4BA0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cs="Arial"/>
              </w:rPr>
              <w:t>Eğitim Materyalleri</w:t>
            </w:r>
          </w:p>
          <w:p w:rsidR="001C4BA0" w:rsidRPr="008A65AA" w:rsidRDefault="001C4BA0" w:rsidP="001C4BA0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cs="Arial"/>
              </w:rPr>
              <w:t>İnsan Kaynağı</w:t>
            </w:r>
          </w:p>
        </w:tc>
      </w:tr>
      <w:tr w:rsidR="001C4BA0" w:rsidRPr="00ED576A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C4BA0" w:rsidRPr="008A65AA" w:rsidRDefault="001C4BA0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b/>
                <w:bCs/>
                <w:color w:val="000000"/>
                <w:lang w:eastAsia="tr-TR"/>
              </w:rPr>
              <w:t>RİSKLER</w:t>
            </w:r>
          </w:p>
        </w:tc>
      </w:tr>
      <w:tr w:rsidR="001C4BA0" w:rsidRPr="00ED576A" w:rsidTr="004306CE">
        <w:trPr>
          <w:trHeight w:val="528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BA0" w:rsidRPr="008A65AA" w:rsidRDefault="001C4BA0" w:rsidP="001C4BA0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cs="Arial"/>
              </w:rPr>
              <w:t>Süreçlerin etkin izlenememesi veya değerlendirilmemesi</w:t>
            </w:r>
          </w:p>
          <w:p w:rsidR="001C4BA0" w:rsidRPr="008A65AA" w:rsidRDefault="001C4BA0" w:rsidP="001C4BA0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cs="Arial"/>
              </w:rPr>
              <w:t>İyileştirme faaliyetlerinin eksik veya hatalı yapılması</w:t>
            </w:r>
          </w:p>
          <w:p w:rsidR="001C4BA0" w:rsidRPr="008A65AA" w:rsidRDefault="001C4BA0" w:rsidP="001C4BA0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cs="Arial"/>
              </w:rPr>
              <w:t>Kaynak yetersizliği</w:t>
            </w:r>
          </w:p>
          <w:p w:rsidR="001C4BA0" w:rsidRPr="008A65AA" w:rsidRDefault="001C4BA0" w:rsidP="001C4BA0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cs="Arial"/>
              </w:rPr>
              <w:t>Süreç hedeflerinin gerçekleştirilememesi</w:t>
            </w:r>
          </w:p>
        </w:tc>
      </w:tr>
      <w:tr w:rsidR="001C4BA0" w:rsidRPr="00ED576A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EAAAA"/>
            <w:vAlign w:val="center"/>
            <w:hideMark/>
          </w:tcPr>
          <w:p w:rsidR="001C4BA0" w:rsidRPr="008A65AA" w:rsidRDefault="001C4BA0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b/>
                <w:bCs/>
                <w:color w:val="000000"/>
                <w:lang w:eastAsia="tr-TR"/>
              </w:rPr>
              <w:t>DOKÜMANLAR</w:t>
            </w:r>
          </w:p>
        </w:tc>
      </w:tr>
      <w:tr w:rsidR="001C4BA0" w:rsidRPr="00ED576A" w:rsidTr="004306CE">
        <w:trPr>
          <w:trHeight w:val="652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4BA0" w:rsidRPr="008A65AA" w:rsidRDefault="001C4BA0" w:rsidP="001C4BA0">
            <w:pPr>
              <w:pStyle w:val="ListeParagraf"/>
              <w:numPr>
                <w:ilvl w:val="0"/>
                <w:numId w:val="48"/>
              </w:num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8A65AA">
              <w:rPr>
                <w:rFonts w:eastAsia="Times New Roman" w:cs="Arial"/>
                <w:lang w:eastAsia="tr-TR"/>
              </w:rPr>
              <w:t>Kalite El Kitabı</w:t>
            </w:r>
          </w:p>
          <w:p w:rsidR="001C4BA0" w:rsidRPr="008A65AA" w:rsidRDefault="001C4BA0" w:rsidP="001C4BA0">
            <w:pPr>
              <w:pStyle w:val="ListeParagraf"/>
              <w:numPr>
                <w:ilvl w:val="0"/>
                <w:numId w:val="48"/>
              </w:num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8A65AA">
              <w:rPr>
                <w:rFonts w:eastAsia="Times New Roman" w:cs="Arial"/>
                <w:lang w:eastAsia="tr-TR"/>
              </w:rPr>
              <w:t>Süreç Yönetimi El Kitabı</w:t>
            </w:r>
          </w:p>
          <w:p w:rsidR="001C4BA0" w:rsidRPr="008A65AA" w:rsidRDefault="001C4BA0" w:rsidP="001C4BA0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color w:val="000000"/>
                <w:lang w:eastAsia="tr-TR"/>
              </w:rPr>
              <w:t>Proses ve Risk Analizi Kartları</w:t>
            </w:r>
          </w:p>
          <w:p w:rsidR="001C4BA0" w:rsidRPr="008A65AA" w:rsidRDefault="001C4BA0" w:rsidP="001C4BA0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8A65AA">
              <w:rPr>
                <w:rFonts w:eastAsia="Times New Roman" w:cs="Arial"/>
                <w:lang w:eastAsia="tr-TR"/>
              </w:rPr>
              <w:t>PR-005 Sürekli İyileştirme Prosedürü</w:t>
            </w:r>
          </w:p>
          <w:p w:rsidR="001C4BA0" w:rsidRPr="008A65AA" w:rsidRDefault="001C4BA0" w:rsidP="001C4BA0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lang w:eastAsia="tr-TR"/>
              </w:rPr>
              <w:t>PR-006 Paydaş Memnuniyetini Değerlendirme ve İyileştirme Prosedürü</w:t>
            </w:r>
          </w:p>
          <w:p w:rsidR="001C4BA0" w:rsidRPr="008A65AA" w:rsidRDefault="001C4BA0" w:rsidP="001C4BA0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color w:val="000000"/>
                <w:lang w:eastAsia="tr-TR"/>
              </w:rPr>
              <w:t>PR-015 Risk Tabanı Proses Yönetimi Prosedürü</w:t>
            </w:r>
          </w:p>
          <w:p w:rsidR="001C4BA0" w:rsidRPr="008A65AA" w:rsidRDefault="001C4BA0" w:rsidP="001C4BA0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8A65AA">
              <w:rPr>
                <w:rFonts w:eastAsia="Times New Roman" w:cs="Arial"/>
                <w:color w:val="000000"/>
                <w:lang w:eastAsia="tr-TR"/>
              </w:rPr>
              <w:lastRenderedPageBreak/>
              <w:t>İlgili formlar ve iş akışları</w:t>
            </w:r>
          </w:p>
        </w:tc>
      </w:tr>
      <w:bookmarkEnd w:id="0"/>
    </w:tbl>
    <w:p w:rsidR="00E6161A" w:rsidRPr="00895E8C" w:rsidRDefault="00E6161A" w:rsidP="00895E8C"/>
    <w:sectPr w:rsidR="00E6161A" w:rsidRPr="00895E8C" w:rsidSect="002F492B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CDF" w:rsidRDefault="000A3CDF" w:rsidP="00151E02">
      <w:pPr>
        <w:spacing w:after="0" w:line="240" w:lineRule="auto"/>
      </w:pPr>
      <w:r>
        <w:separator/>
      </w:r>
    </w:p>
  </w:endnote>
  <w:endnote w:type="continuationSeparator" w:id="0">
    <w:p w:rsidR="000A3CDF" w:rsidRDefault="000A3CDF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280"/>
      <w:gridCol w:w="7280"/>
    </w:tblGrid>
    <w:tr w:rsidR="00DC203D" w:rsidRPr="00BF5F87" w:rsidTr="007A271F">
      <w:tc>
        <w:tcPr>
          <w:tcW w:w="2500" w:type="pct"/>
        </w:tcPr>
        <w:p w:rsidR="00DC203D" w:rsidRPr="00BF5F87" w:rsidRDefault="00DC203D" w:rsidP="008B65C3">
          <w:pPr>
            <w:pStyle w:val="AltBilgi"/>
            <w:jc w:val="center"/>
            <w:rPr>
              <w:rFonts w:ascii="Arial" w:hAnsi="Arial" w:cs="Arial"/>
              <w:sz w:val="18"/>
              <w:szCs w:val="18"/>
            </w:rPr>
          </w:pPr>
          <w:r w:rsidRPr="00BF5F87">
            <w:rPr>
              <w:rFonts w:ascii="Arial" w:hAnsi="Arial" w:cs="Arial"/>
              <w:sz w:val="18"/>
              <w:szCs w:val="18"/>
            </w:rPr>
            <w:t>H</w:t>
          </w:r>
          <w:r>
            <w:rPr>
              <w:rFonts w:ascii="Arial" w:hAnsi="Arial" w:cs="Arial"/>
              <w:sz w:val="18"/>
              <w:szCs w:val="18"/>
            </w:rPr>
            <w:t>azırlayan</w:t>
          </w:r>
          <w:r w:rsidR="007A271F">
            <w:rPr>
              <w:rFonts w:ascii="Arial" w:hAnsi="Arial" w:cs="Arial"/>
              <w:sz w:val="18"/>
              <w:szCs w:val="18"/>
            </w:rPr>
            <w:t xml:space="preserve">: </w:t>
          </w:r>
          <w:r w:rsidR="002E2120" w:rsidRPr="002E2120">
            <w:rPr>
              <w:rFonts w:ascii="Arial" w:hAnsi="Arial" w:cs="Arial"/>
              <w:sz w:val="18"/>
              <w:szCs w:val="18"/>
            </w:rPr>
            <w:t>Kalite Yönetim Koordinatörlüğü</w:t>
          </w:r>
        </w:p>
      </w:tc>
      <w:tc>
        <w:tcPr>
          <w:tcW w:w="2500" w:type="pct"/>
        </w:tcPr>
        <w:p w:rsidR="00DC203D" w:rsidRPr="00BF5F87" w:rsidRDefault="00DC203D" w:rsidP="002E2120">
          <w:pPr>
            <w:pStyle w:val="AltBilgi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Onaylayan</w:t>
          </w:r>
          <w:r w:rsidR="007A271F">
            <w:rPr>
              <w:rFonts w:ascii="Arial" w:hAnsi="Arial" w:cs="Arial"/>
              <w:sz w:val="18"/>
              <w:szCs w:val="18"/>
            </w:rPr>
            <w:t xml:space="preserve">: </w:t>
          </w:r>
          <w:r w:rsidR="002E2120">
            <w:rPr>
              <w:rFonts w:ascii="Arial" w:hAnsi="Arial" w:cs="Arial"/>
              <w:sz w:val="18"/>
              <w:szCs w:val="18"/>
            </w:rPr>
            <w:t>Rektör</w:t>
          </w:r>
        </w:p>
      </w:tc>
    </w:tr>
  </w:tbl>
  <w:p w:rsidR="00464570" w:rsidRPr="00BF5F87" w:rsidRDefault="00464570" w:rsidP="005F6032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CDF" w:rsidRDefault="000A3CDF" w:rsidP="00151E02">
      <w:pPr>
        <w:spacing w:after="0" w:line="240" w:lineRule="auto"/>
      </w:pPr>
      <w:r>
        <w:separator/>
      </w:r>
    </w:p>
  </w:footnote>
  <w:footnote w:type="continuationSeparator" w:id="0">
    <w:p w:rsidR="000A3CDF" w:rsidRDefault="000A3CDF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86"/>
      <w:gridCol w:w="8984"/>
      <w:gridCol w:w="1950"/>
      <w:gridCol w:w="1440"/>
    </w:tblGrid>
    <w:tr w:rsidR="00AA5938" w:rsidRPr="00AA5938" w:rsidTr="007A271F">
      <w:trPr>
        <w:trHeight w:val="276"/>
        <w:jc w:val="center"/>
      </w:trPr>
      <w:tc>
        <w:tcPr>
          <w:tcW w:w="749" w:type="pct"/>
          <w:vMerge w:val="restart"/>
          <w:vAlign w:val="center"/>
        </w:tcPr>
        <w:p w:rsidR="00464570" w:rsidRPr="00AA5938" w:rsidRDefault="00561116" w:rsidP="0041428A">
          <w:pPr>
            <w:pStyle w:val="stBilgi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AA5938">
            <w:rPr>
              <w:rFonts w:ascii="Arial" w:hAnsi="Arial" w:cs="Arial"/>
              <w:noProof/>
              <w:color w:val="000000" w:themeColor="text1"/>
              <w:sz w:val="22"/>
              <w:szCs w:val="22"/>
              <w:lang w:eastAsia="tr-TR"/>
            </w:rPr>
            <w:drawing>
              <wp:inline distT="0" distB="0" distL="0" distR="0">
                <wp:extent cx="1250950" cy="879575"/>
                <wp:effectExtent l="0" t="0" r="0" b="0"/>
                <wp:docPr id="3" name="Resim 3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258" cy="886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6" w:type="pct"/>
          <w:vMerge w:val="restart"/>
          <w:shd w:val="clear" w:color="auto" w:fill="auto"/>
          <w:vAlign w:val="center"/>
        </w:tcPr>
        <w:p w:rsidR="00C96CEA" w:rsidRPr="00AA5938" w:rsidRDefault="001C4BA0" w:rsidP="00C96CEA">
          <w:pPr>
            <w:pStyle w:val="stBilgi"/>
            <w:jc w:val="center"/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SÜREÇ YÖNETİMİ SÜREÇ KARTI</w:t>
          </w:r>
        </w:p>
        <w:p w:rsidR="00464570" w:rsidRPr="00DC203D" w:rsidRDefault="003846EA" w:rsidP="00230DAC">
          <w:pPr>
            <w:pStyle w:val="stBilgi"/>
            <w:jc w:val="center"/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 w:rsidRPr="00AA5938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PROSES</w:t>
          </w:r>
          <w:r w:rsidR="00230DAC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İ</w:t>
          </w:r>
          <w:r w:rsidRPr="00AA5938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 xml:space="preserve"> </w:t>
          </w:r>
        </w:p>
      </w:tc>
      <w:tc>
        <w:tcPr>
          <w:tcW w:w="670" w:type="pct"/>
          <w:vAlign w:val="center"/>
        </w:tcPr>
        <w:p w:rsidR="00464570" w:rsidRPr="00AA5938" w:rsidRDefault="00464570" w:rsidP="00151E02">
          <w:pPr>
            <w:pStyle w:val="stBilgi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496" w:type="pct"/>
          <w:vAlign w:val="center"/>
        </w:tcPr>
        <w:p w:rsidR="00464570" w:rsidRPr="00AA5938" w:rsidRDefault="00895E8C" w:rsidP="00595A6E">
          <w:pPr>
            <w:pStyle w:val="stBilgi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PS-004</w:t>
          </w:r>
        </w:p>
      </w:tc>
    </w:tr>
    <w:tr w:rsidR="00AA5938" w:rsidRPr="00AA5938" w:rsidTr="007A271F">
      <w:trPr>
        <w:trHeight w:val="276"/>
        <w:jc w:val="center"/>
      </w:trPr>
      <w:tc>
        <w:tcPr>
          <w:tcW w:w="749" w:type="pct"/>
          <w:vMerge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3086" w:type="pct"/>
          <w:vMerge/>
          <w:shd w:val="clear" w:color="auto" w:fill="auto"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670" w:type="pct"/>
          <w:vAlign w:val="center"/>
        </w:tcPr>
        <w:p w:rsidR="00464570" w:rsidRPr="00AA5938" w:rsidRDefault="00464570" w:rsidP="00151E02">
          <w:pPr>
            <w:pStyle w:val="stBilgi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496" w:type="pct"/>
          <w:vAlign w:val="center"/>
        </w:tcPr>
        <w:p w:rsidR="00464570" w:rsidRPr="00AA5938" w:rsidRDefault="00895E8C" w:rsidP="00151E02">
          <w:pPr>
            <w:pStyle w:val="stBilgi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11.11.2024</w:t>
          </w:r>
        </w:p>
      </w:tc>
    </w:tr>
    <w:tr w:rsidR="00AA5938" w:rsidRPr="00AA5938" w:rsidTr="007A271F">
      <w:trPr>
        <w:trHeight w:val="276"/>
        <w:jc w:val="center"/>
      </w:trPr>
      <w:tc>
        <w:tcPr>
          <w:tcW w:w="749" w:type="pct"/>
          <w:vMerge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3086" w:type="pct"/>
          <w:vMerge/>
          <w:shd w:val="clear" w:color="auto" w:fill="auto"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670" w:type="pct"/>
          <w:vAlign w:val="center"/>
        </w:tcPr>
        <w:p w:rsidR="00464570" w:rsidRPr="00AA5938" w:rsidRDefault="00464570" w:rsidP="00151E02">
          <w:pPr>
            <w:pStyle w:val="stBilgi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496" w:type="pct"/>
          <w:vAlign w:val="center"/>
        </w:tcPr>
        <w:p w:rsidR="00464570" w:rsidRPr="00AA5938" w:rsidRDefault="00464570" w:rsidP="00151E02">
          <w:pPr>
            <w:pStyle w:val="stBilgi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</w:p>
      </w:tc>
    </w:tr>
    <w:tr w:rsidR="00AA5938" w:rsidRPr="00AA5938" w:rsidTr="007A271F">
      <w:trPr>
        <w:trHeight w:val="276"/>
        <w:jc w:val="center"/>
      </w:trPr>
      <w:tc>
        <w:tcPr>
          <w:tcW w:w="749" w:type="pct"/>
          <w:vMerge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3086" w:type="pct"/>
          <w:vMerge/>
          <w:shd w:val="clear" w:color="auto" w:fill="auto"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670" w:type="pct"/>
          <w:vAlign w:val="center"/>
        </w:tcPr>
        <w:p w:rsidR="00464570" w:rsidRPr="00AA5938" w:rsidRDefault="00464570" w:rsidP="00151E02">
          <w:pPr>
            <w:pStyle w:val="stBilgi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496" w:type="pct"/>
          <w:vAlign w:val="center"/>
        </w:tcPr>
        <w:p w:rsidR="00464570" w:rsidRPr="00AA5938" w:rsidRDefault="004A19E7" w:rsidP="00151E02">
          <w:pPr>
            <w:pStyle w:val="stBilgi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00</w:t>
          </w:r>
        </w:p>
      </w:tc>
    </w:tr>
    <w:tr w:rsidR="00464570" w:rsidRPr="00AA5938" w:rsidTr="007A271F">
      <w:trPr>
        <w:trHeight w:val="276"/>
        <w:jc w:val="center"/>
      </w:trPr>
      <w:tc>
        <w:tcPr>
          <w:tcW w:w="749" w:type="pct"/>
          <w:vMerge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3086" w:type="pct"/>
          <w:vMerge/>
          <w:shd w:val="clear" w:color="auto" w:fill="auto"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670" w:type="pct"/>
          <w:vAlign w:val="center"/>
        </w:tcPr>
        <w:p w:rsidR="00464570" w:rsidRPr="00AA5938" w:rsidRDefault="00464570" w:rsidP="00151E02">
          <w:pPr>
            <w:pStyle w:val="stBilgi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color w:val="000000" w:themeColor="text1"/>
              <w:sz w:val="18"/>
              <w:szCs w:val="18"/>
            </w:rPr>
            <w:t>Sayfa</w:t>
          </w:r>
        </w:p>
      </w:tc>
      <w:tc>
        <w:tcPr>
          <w:tcW w:w="496" w:type="pct"/>
          <w:vAlign w:val="center"/>
        </w:tcPr>
        <w:p w:rsidR="00464570" w:rsidRPr="00AA5938" w:rsidRDefault="007D50A6" w:rsidP="00AB1245">
          <w:pPr>
            <w:pStyle w:val="stBilgi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fldChar w:fldCharType="begin"/>
          </w:r>
          <w:r w:rsidR="00464570" w:rsidRPr="00AA5938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instrText xml:space="preserve"> PAGE   \* MERGEFORMAT </w:instrText>
          </w:r>
          <w:r w:rsidRPr="00AA5938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fldChar w:fldCharType="separate"/>
          </w:r>
          <w:r w:rsidR="00100C3B">
            <w:rPr>
              <w:rFonts w:ascii="Arial" w:hAnsi="Arial" w:cs="Arial"/>
              <w:b/>
              <w:noProof/>
              <w:color w:val="000000" w:themeColor="text1"/>
              <w:sz w:val="18"/>
              <w:szCs w:val="18"/>
            </w:rPr>
            <w:t>4</w:t>
          </w:r>
          <w:r w:rsidRPr="00AA5938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fldChar w:fldCharType="end"/>
          </w:r>
          <w:r w:rsidR="00464570" w:rsidRPr="00AA5938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/</w:t>
          </w:r>
          <w:r w:rsidR="00100C3B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4</w:t>
          </w:r>
        </w:p>
      </w:tc>
    </w:tr>
  </w:tbl>
  <w:p w:rsidR="00464570" w:rsidRPr="00AA5938" w:rsidRDefault="00464570">
    <w:pPr>
      <w:pStyle w:val="stBilgi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08F"/>
    <w:multiLevelType w:val="hybridMultilevel"/>
    <w:tmpl w:val="66181A60"/>
    <w:lvl w:ilvl="0" w:tplc="2E7CD36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C0784C"/>
    <w:multiLevelType w:val="hybridMultilevel"/>
    <w:tmpl w:val="AB0A25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B765A"/>
    <w:multiLevelType w:val="hybridMultilevel"/>
    <w:tmpl w:val="B1B04700"/>
    <w:lvl w:ilvl="0" w:tplc="D97A95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0388A"/>
    <w:multiLevelType w:val="hybridMultilevel"/>
    <w:tmpl w:val="6A96602E"/>
    <w:lvl w:ilvl="0" w:tplc="041F000F">
      <w:start w:val="1"/>
      <w:numFmt w:val="decimal"/>
      <w:lvlText w:val="%1."/>
      <w:lvlJc w:val="left"/>
      <w:pPr>
        <w:ind w:left="62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514AC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6E7DF4"/>
    <w:multiLevelType w:val="hybridMultilevel"/>
    <w:tmpl w:val="A754B144"/>
    <w:lvl w:ilvl="0" w:tplc="041F000F">
      <w:start w:val="1"/>
      <w:numFmt w:val="decimal"/>
      <w:lvlText w:val="%1."/>
      <w:lvlJc w:val="left"/>
      <w:pPr>
        <w:ind w:left="1005" w:hanging="360"/>
      </w:pPr>
    </w:lvl>
    <w:lvl w:ilvl="1" w:tplc="041F0019" w:tentative="1">
      <w:start w:val="1"/>
      <w:numFmt w:val="lowerLetter"/>
      <w:lvlText w:val="%2."/>
      <w:lvlJc w:val="left"/>
      <w:pPr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15E11F8C"/>
    <w:multiLevelType w:val="hybridMultilevel"/>
    <w:tmpl w:val="F60CC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C58C6"/>
    <w:multiLevelType w:val="hybridMultilevel"/>
    <w:tmpl w:val="231C49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B52BC"/>
    <w:multiLevelType w:val="hybridMultilevel"/>
    <w:tmpl w:val="89BA1030"/>
    <w:lvl w:ilvl="0" w:tplc="7796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E38BC"/>
    <w:multiLevelType w:val="hybridMultilevel"/>
    <w:tmpl w:val="6DA2820C"/>
    <w:lvl w:ilvl="0" w:tplc="7796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665BF"/>
    <w:multiLevelType w:val="hybridMultilevel"/>
    <w:tmpl w:val="475C036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A0E2E"/>
    <w:multiLevelType w:val="hybridMultilevel"/>
    <w:tmpl w:val="7DC0D12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CA536B"/>
    <w:multiLevelType w:val="hybridMultilevel"/>
    <w:tmpl w:val="0E9A79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3651D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C239FA"/>
    <w:multiLevelType w:val="hybridMultilevel"/>
    <w:tmpl w:val="E20C9A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81187"/>
    <w:multiLevelType w:val="hybridMultilevel"/>
    <w:tmpl w:val="2A1856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4085C"/>
    <w:multiLevelType w:val="hybridMultilevel"/>
    <w:tmpl w:val="0376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07A3F"/>
    <w:multiLevelType w:val="hybridMultilevel"/>
    <w:tmpl w:val="17EC128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611088"/>
    <w:multiLevelType w:val="hybridMultilevel"/>
    <w:tmpl w:val="E2B4CD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2567A"/>
    <w:multiLevelType w:val="hybridMultilevel"/>
    <w:tmpl w:val="9A3C8F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16C51"/>
    <w:multiLevelType w:val="hybridMultilevel"/>
    <w:tmpl w:val="5E708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740CD"/>
    <w:multiLevelType w:val="hybridMultilevel"/>
    <w:tmpl w:val="84486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219D2"/>
    <w:multiLevelType w:val="hybridMultilevel"/>
    <w:tmpl w:val="BF2473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A04D3"/>
    <w:multiLevelType w:val="hybridMultilevel"/>
    <w:tmpl w:val="8D9AE2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9976197"/>
    <w:multiLevelType w:val="hybridMultilevel"/>
    <w:tmpl w:val="666493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F19E1"/>
    <w:multiLevelType w:val="hybridMultilevel"/>
    <w:tmpl w:val="DFBE16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D0C99"/>
    <w:multiLevelType w:val="hybridMultilevel"/>
    <w:tmpl w:val="EB40B5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C3844"/>
    <w:multiLevelType w:val="hybridMultilevel"/>
    <w:tmpl w:val="ADAE97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C6993"/>
    <w:multiLevelType w:val="hybridMultilevel"/>
    <w:tmpl w:val="0A4687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3804EF"/>
    <w:multiLevelType w:val="hybridMultilevel"/>
    <w:tmpl w:val="4104C6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4F757E4"/>
    <w:multiLevelType w:val="hybridMultilevel"/>
    <w:tmpl w:val="20EAF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906DE7"/>
    <w:multiLevelType w:val="hybridMultilevel"/>
    <w:tmpl w:val="0CCC6500"/>
    <w:lvl w:ilvl="0" w:tplc="504862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90C61D7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7" w15:restartNumberingAfterBreak="0">
    <w:nsid w:val="5D763C95"/>
    <w:multiLevelType w:val="hybridMultilevel"/>
    <w:tmpl w:val="32BCDC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8F6A26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78D4E81"/>
    <w:multiLevelType w:val="hybridMultilevel"/>
    <w:tmpl w:val="7F4AD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16D0F"/>
    <w:multiLevelType w:val="hybridMultilevel"/>
    <w:tmpl w:val="36023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BB3AC3"/>
    <w:multiLevelType w:val="hybridMultilevel"/>
    <w:tmpl w:val="97C25B7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1930F9"/>
    <w:multiLevelType w:val="hybridMultilevel"/>
    <w:tmpl w:val="E28840B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230B78"/>
    <w:multiLevelType w:val="hybridMultilevel"/>
    <w:tmpl w:val="33FA857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74617C"/>
    <w:multiLevelType w:val="hybridMultilevel"/>
    <w:tmpl w:val="634831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7B48BB"/>
    <w:multiLevelType w:val="hybridMultilevel"/>
    <w:tmpl w:val="FA648456"/>
    <w:lvl w:ilvl="0" w:tplc="571A0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365251"/>
    <w:multiLevelType w:val="hybridMultilevel"/>
    <w:tmpl w:val="8C0ACC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B3061"/>
    <w:multiLevelType w:val="hybridMultilevel"/>
    <w:tmpl w:val="8E0AB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5B6C5C"/>
    <w:multiLevelType w:val="hybridMultilevel"/>
    <w:tmpl w:val="01289F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8"/>
  </w:num>
  <w:num w:numId="3">
    <w:abstractNumId w:val="35"/>
  </w:num>
  <w:num w:numId="4">
    <w:abstractNumId w:val="26"/>
  </w:num>
  <w:num w:numId="5">
    <w:abstractNumId w:val="33"/>
  </w:num>
  <w:num w:numId="6">
    <w:abstractNumId w:val="5"/>
  </w:num>
  <w:num w:numId="7">
    <w:abstractNumId w:val="36"/>
  </w:num>
  <w:num w:numId="8">
    <w:abstractNumId w:val="32"/>
  </w:num>
  <w:num w:numId="9">
    <w:abstractNumId w:val="3"/>
  </w:num>
  <w:num w:numId="10">
    <w:abstractNumId w:val="11"/>
  </w:num>
  <w:num w:numId="11">
    <w:abstractNumId w:val="12"/>
  </w:num>
  <w:num w:numId="12">
    <w:abstractNumId w:val="2"/>
  </w:num>
  <w:num w:numId="13">
    <w:abstractNumId w:val="13"/>
  </w:num>
  <w:num w:numId="14">
    <w:abstractNumId w:val="0"/>
  </w:num>
  <w:num w:numId="15">
    <w:abstractNumId w:val="41"/>
  </w:num>
  <w:num w:numId="16">
    <w:abstractNumId w:val="14"/>
  </w:num>
  <w:num w:numId="17">
    <w:abstractNumId w:val="37"/>
  </w:num>
  <w:num w:numId="18">
    <w:abstractNumId w:val="46"/>
  </w:num>
  <w:num w:numId="19">
    <w:abstractNumId w:val="31"/>
  </w:num>
  <w:num w:numId="20">
    <w:abstractNumId w:val="20"/>
  </w:num>
  <w:num w:numId="21">
    <w:abstractNumId w:val="43"/>
  </w:num>
  <w:num w:numId="22">
    <w:abstractNumId w:val="4"/>
  </w:num>
  <w:num w:numId="23">
    <w:abstractNumId w:val="25"/>
  </w:num>
  <w:num w:numId="24">
    <w:abstractNumId w:val="9"/>
  </w:num>
  <w:num w:numId="25">
    <w:abstractNumId w:val="10"/>
  </w:num>
  <w:num w:numId="26">
    <w:abstractNumId w:val="40"/>
  </w:num>
  <w:num w:numId="27">
    <w:abstractNumId w:val="21"/>
  </w:num>
  <w:num w:numId="28">
    <w:abstractNumId w:val="17"/>
  </w:num>
  <w:num w:numId="29">
    <w:abstractNumId w:val="34"/>
  </w:num>
  <w:num w:numId="30">
    <w:abstractNumId w:val="47"/>
  </w:num>
  <w:num w:numId="31">
    <w:abstractNumId w:val="45"/>
  </w:num>
  <w:num w:numId="32">
    <w:abstractNumId w:val="42"/>
  </w:num>
  <w:num w:numId="33">
    <w:abstractNumId w:val="28"/>
  </w:num>
  <w:num w:numId="34">
    <w:abstractNumId w:val="6"/>
  </w:num>
  <w:num w:numId="35">
    <w:abstractNumId w:val="30"/>
  </w:num>
  <w:num w:numId="36">
    <w:abstractNumId w:val="22"/>
  </w:num>
  <w:num w:numId="37">
    <w:abstractNumId w:val="24"/>
  </w:num>
  <w:num w:numId="38">
    <w:abstractNumId w:val="23"/>
  </w:num>
  <w:num w:numId="39">
    <w:abstractNumId w:val="29"/>
  </w:num>
  <w:num w:numId="40">
    <w:abstractNumId w:val="48"/>
  </w:num>
  <w:num w:numId="41">
    <w:abstractNumId w:val="27"/>
  </w:num>
  <w:num w:numId="42">
    <w:abstractNumId w:val="19"/>
  </w:num>
  <w:num w:numId="43">
    <w:abstractNumId w:val="8"/>
  </w:num>
  <w:num w:numId="44">
    <w:abstractNumId w:val="44"/>
  </w:num>
  <w:num w:numId="45">
    <w:abstractNumId w:val="15"/>
  </w:num>
  <w:num w:numId="46">
    <w:abstractNumId w:val="18"/>
  </w:num>
  <w:num w:numId="47">
    <w:abstractNumId w:val="1"/>
  </w:num>
  <w:num w:numId="48">
    <w:abstractNumId w:val="39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11AD"/>
    <w:rsid w:val="00001886"/>
    <w:rsid w:val="00003DFD"/>
    <w:rsid w:val="00006E0D"/>
    <w:rsid w:val="00007641"/>
    <w:rsid w:val="00010F3D"/>
    <w:rsid w:val="0001433C"/>
    <w:rsid w:val="00016C10"/>
    <w:rsid w:val="00021942"/>
    <w:rsid w:val="00026076"/>
    <w:rsid w:val="00032A65"/>
    <w:rsid w:val="00036CCF"/>
    <w:rsid w:val="00036DFF"/>
    <w:rsid w:val="00036FFE"/>
    <w:rsid w:val="000433A8"/>
    <w:rsid w:val="00043685"/>
    <w:rsid w:val="0004552E"/>
    <w:rsid w:val="00052557"/>
    <w:rsid w:val="00052BC7"/>
    <w:rsid w:val="000530BC"/>
    <w:rsid w:val="00053B45"/>
    <w:rsid w:val="00056EA4"/>
    <w:rsid w:val="000578B6"/>
    <w:rsid w:val="0006223D"/>
    <w:rsid w:val="0006339A"/>
    <w:rsid w:val="000744EE"/>
    <w:rsid w:val="00074EF5"/>
    <w:rsid w:val="00080A7B"/>
    <w:rsid w:val="00082827"/>
    <w:rsid w:val="00082922"/>
    <w:rsid w:val="00084A89"/>
    <w:rsid w:val="00086E5A"/>
    <w:rsid w:val="000913B7"/>
    <w:rsid w:val="000915F7"/>
    <w:rsid w:val="00091FCF"/>
    <w:rsid w:val="000944BC"/>
    <w:rsid w:val="000A13DC"/>
    <w:rsid w:val="000A3CDF"/>
    <w:rsid w:val="000A41BD"/>
    <w:rsid w:val="000A4269"/>
    <w:rsid w:val="000A6784"/>
    <w:rsid w:val="000B001F"/>
    <w:rsid w:val="000B0084"/>
    <w:rsid w:val="000B2C60"/>
    <w:rsid w:val="000B4205"/>
    <w:rsid w:val="000B6312"/>
    <w:rsid w:val="000B7578"/>
    <w:rsid w:val="000C1076"/>
    <w:rsid w:val="000C4E33"/>
    <w:rsid w:val="000C5ACD"/>
    <w:rsid w:val="000C66B0"/>
    <w:rsid w:val="000E3CB2"/>
    <w:rsid w:val="000E4302"/>
    <w:rsid w:val="000E4FF5"/>
    <w:rsid w:val="000E5163"/>
    <w:rsid w:val="000E5C6D"/>
    <w:rsid w:val="000E75BE"/>
    <w:rsid w:val="000F06DE"/>
    <w:rsid w:val="000F1289"/>
    <w:rsid w:val="000F1396"/>
    <w:rsid w:val="000F1541"/>
    <w:rsid w:val="000F54EE"/>
    <w:rsid w:val="000F5543"/>
    <w:rsid w:val="001009F7"/>
    <w:rsid w:val="00100C3B"/>
    <w:rsid w:val="0010333D"/>
    <w:rsid w:val="00103CF9"/>
    <w:rsid w:val="0010497C"/>
    <w:rsid w:val="00104DF7"/>
    <w:rsid w:val="00110D3A"/>
    <w:rsid w:val="0011213C"/>
    <w:rsid w:val="00113BC6"/>
    <w:rsid w:val="00113C55"/>
    <w:rsid w:val="00114724"/>
    <w:rsid w:val="00114E5D"/>
    <w:rsid w:val="00115525"/>
    <w:rsid w:val="001218C3"/>
    <w:rsid w:val="00124297"/>
    <w:rsid w:val="00131381"/>
    <w:rsid w:val="0013461A"/>
    <w:rsid w:val="001406E2"/>
    <w:rsid w:val="00140C55"/>
    <w:rsid w:val="00140FA1"/>
    <w:rsid w:val="00141ED3"/>
    <w:rsid w:val="00143388"/>
    <w:rsid w:val="00145022"/>
    <w:rsid w:val="00147987"/>
    <w:rsid w:val="00151E02"/>
    <w:rsid w:val="001550E2"/>
    <w:rsid w:val="0015594C"/>
    <w:rsid w:val="00156FEA"/>
    <w:rsid w:val="0016055D"/>
    <w:rsid w:val="001608E1"/>
    <w:rsid w:val="00165B87"/>
    <w:rsid w:val="0017038F"/>
    <w:rsid w:val="00170BA5"/>
    <w:rsid w:val="0017185B"/>
    <w:rsid w:val="001837C6"/>
    <w:rsid w:val="00184F27"/>
    <w:rsid w:val="00186DD3"/>
    <w:rsid w:val="00190AC8"/>
    <w:rsid w:val="00190ED0"/>
    <w:rsid w:val="00192346"/>
    <w:rsid w:val="00193D7C"/>
    <w:rsid w:val="0019416F"/>
    <w:rsid w:val="00195D7B"/>
    <w:rsid w:val="00196FEF"/>
    <w:rsid w:val="001A34F2"/>
    <w:rsid w:val="001B4FEB"/>
    <w:rsid w:val="001C2672"/>
    <w:rsid w:val="001C3A84"/>
    <w:rsid w:val="001C3D94"/>
    <w:rsid w:val="001C4BA0"/>
    <w:rsid w:val="001C6DE7"/>
    <w:rsid w:val="001C72ED"/>
    <w:rsid w:val="001C7C69"/>
    <w:rsid w:val="001D276B"/>
    <w:rsid w:val="001D2883"/>
    <w:rsid w:val="001D3606"/>
    <w:rsid w:val="001D588C"/>
    <w:rsid w:val="001E08D1"/>
    <w:rsid w:val="001E1EC6"/>
    <w:rsid w:val="001E485B"/>
    <w:rsid w:val="001E76FE"/>
    <w:rsid w:val="001F4713"/>
    <w:rsid w:val="001F52D5"/>
    <w:rsid w:val="001F5392"/>
    <w:rsid w:val="002003F7"/>
    <w:rsid w:val="002011AB"/>
    <w:rsid w:val="0020415B"/>
    <w:rsid w:val="00206A1B"/>
    <w:rsid w:val="00210BA3"/>
    <w:rsid w:val="00211012"/>
    <w:rsid w:val="002125AB"/>
    <w:rsid w:val="00213920"/>
    <w:rsid w:val="00214254"/>
    <w:rsid w:val="00216426"/>
    <w:rsid w:val="00221FF9"/>
    <w:rsid w:val="002225D9"/>
    <w:rsid w:val="002246B4"/>
    <w:rsid w:val="00225452"/>
    <w:rsid w:val="002266AB"/>
    <w:rsid w:val="002275AF"/>
    <w:rsid w:val="00230DAC"/>
    <w:rsid w:val="002329BA"/>
    <w:rsid w:val="00235C53"/>
    <w:rsid w:val="00236B05"/>
    <w:rsid w:val="00236C7E"/>
    <w:rsid w:val="00236C91"/>
    <w:rsid w:val="0024201E"/>
    <w:rsid w:val="00245977"/>
    <w:rsid w:val="00250C45"/>
    <w:rsid w:val="00252A97"/>
    <w:rsid w:val="00254979"/>
    <w:rsid w:val="00255223"/>
    <w:rsid w:val="00255E2E"/>
    <w:rsid w:val="002604C4"/>
    <w:rsid w:val="00265A99"/>
    <w:rsid w:val="002661CD"/>
    <w:rsid w:val="00267211"/>
    <w:rsid w:val="00267AC4"/>
    <w:rsid w:val="002702D5"/>
    <w:rsid w:val="002708BD"/>
    <w:rsid w:val="00271C76"/>
    <w:rsid w:val="0027349B"/>
    <w:rsid w:val="0027375B"/>
    <w:rsid w:val="002908B9"/>
    <w:rsid w:val="00292C65"/>
    <w:rsid w:val="00292D2C"/>
    <w:rsid w:val="00293C65"/>
    <w:rsid w:val="00297189"/>
    <w:rsid w:val="002972B5"/>
    <w:rsid w:val="00297761"/>
    <w:rsid w:val="002B0755"/>
    <w:rsid w:val="002B0F8E"/>
    <w:rsid w:val="002B1B7E"/>
    <w:rsid w:val="002B3582"/>
    <w:rsid w:val="002B3F4B"/>
    <w:rsid w:val="002B5E68"/>
    <w:rsid w:val="002C0CF5"/>
    <w:rsid w:val="002C332F"/>
    <w:rsid w:val="002C436E"/>
    <w:rsid w:val="002D18F1"/>
    <w:rsid w:val="002D21AE"/>
    <w:rsid w:val="002D3530"/>
    <w:rsid w:val="002D5CBD"/>
    <w:rsid w:val="002D7DCC"/>
    <w:rsid w:val="002E0CC9"/>
    <w:rsid w:val="002E2120"/>
    <w:rsid w:val="002E2321"/>
    <w:rsid w:val="002E5A41"/>
    <w:rsid w:val="002F048C"/>
    <w:rsid w:val="002F2724"/>
    <w:rsid w:val="002F492B"/>
    <w:rsid w:val="002F5334"/>
    <w:rsid w:val="002F61D0"/>
    <w:rsid w:val="002F79C8"/>
    <w:rsid w:val="00302B42"/>
    <w:rsid w:val="00303230"/>
    <w:rsid w:val="00305B62"/>
    <w:rsid w:val="003065F1"/>
    <w:rsid w:val="00310005"/>
    <w:rsid w:val="003107F4"/>
    <w:rsid w:val="00316D3B"/>
    <w:rsid w:val="00316D46"/>
    <w:rsid w:val="0031702A"/>
    <w:rsid w:val="0031767B"/>
    <w:rsid w:val="00317B35"/>
    <w:rsid w:val="00320B75"/>
    <w:rsid w:val="0032440B"/>
    <w:rsid w:val="00331EAA"/>
    <w:rsid w:val="00335449"/>
    <w:rsid w:val="003404FF"/>
    <w:rsid w:val="00343104"/>
    <w:rsid w:val="00350005"/>
    <w:rsid w:val="00350224"/>
    <w:rsid w:val="00353AB0"/>
    <w:rsid w:val="00355536"/>
    <w:rsid w:val="00355D36"/>
    <w:rsid w:val="00356288"/>
    <w:rsid w:val="003614A3"/>
    <w:rsid w:val="003639CE"/>
    <w:rsid w:val="003647D0"/>
    <w:rsid w:val="00364B92"/>
    <w:rsid w:val="00366523"/>
    <w:rsid w:val="003721F4"/>
    <w:rsid w:val="00372639"/>
    <w:rsid w:val="003731A3"/>
    <w:rsid w:val="003846EA"/>
    <w:rsid w:val="00392BCB"/>
    <w:rsid w:val="003A19C2"/>
    <w:rsid w:val="003A1AA7"/>
    <w:rsid w:val="003A1F88"/>
    <w:rsid w:val="003A4C33"/>
    <w:rsid w:val="003B057C"/>
    <w:rsid w:val="003B1163"/>
    <w:rsid w:val="003B2C8D"/>
    <w:rsid w:val="003B3104"/>
    <w:rsid w:val="003B4C1B"/>
    <w:rsid w:val="003B5B78"/>
    <w:rsid w:val="003B73FA"/>
    <w:rsid w:val="003C186E"/>
    <w:rsid w:val="003C23A0"/>
    <w:rsid w:val="003C35CD"/>
    <w:rsid w:val="003C73F1"/>
    <w:rsid w:val="003D30B5"/>
    <w:rsid w:val="003D36FC"/>
    <w:rsid w:val="003D3C33"/>
    <w:rsid w:val="003D4CEA"/>
    <w:rsid w:val="003D6A1D"/>
    <w:rsid w:val="003D6A7F"/>
    <w:rsid w:val="003D6E92"/>
    <w:rsid w:val="003E06BF"/>
    <w:rsid w:val="003F1AD9"/>
    <w:rsid w:val="003F1B73"/>
    <w:rsid w:val="003F5075"/>
    <w:rsid w:val="003F5EF1"/>
    <w:rsid w:val="004060CF"/>
    <w:rsid w:val="00411679"/>
    <w:rsid w:val="0041185A"/>
    <w:rsid w:val="00413B29"/>
    <w:rsid w:val="0041428A"/>
    <w:rsid w:val="00415763"/>
    <w:rsid w:val="004209D7"/>
    <w:rsid w:val="00425757"/>
    <w:rsid w:val="00425998"/>
    <w:rsid w:val="00426BD5"/>
    <w:rsid w:val="00434BA7"/>
    <w:rsid w:val="00435C6C"/>
    <w:rsid w:val="00437D62"/>
    <w:rsid w:val="00437E39"/>
    <w:rsid w:val="0044060E"/>
    <w:rsid w:val="004412C2"/>
    <w:rsid w:val="00442DE1"/>
    <w:rsid w:val="00443FAE"/>
    <w:rsid w:val="00444C8F"/>
    <w:rsid w:val="004464F1"/>
    <w:rsid w:val="00447CD0"/>
    <w:rsid w:val="004523B7"/>
    <w:rsid w:val="00461713"/>
    <w:rsid w:val="00464570"/>
    <w:rsid w:val="004647C7"/>
    <w:rsid w:val="00470492"/>
    <w:rsid w:val="00470885"/>
    <w:rsid w:val="00470EBF"/>
    <w:rsid w:val="00471D87"/>
    <w:rsid w:val="00472A6C"/>
    <w:rsid w:val="00474DD0"/>
    <w:rsid w:val="004751ED"/>
    <w:rsid w:val="00476068"/>
    <w:rsid w:val="004762EB"/>
    <w:rsid w:val="004775CF"/>
    <w:rsid w:val="00486BAD"/>
    <w:rsid w:val="0049468B"/>
    <w:rsid w:val="004953A3"/>
    <w:rsid w:val="004A01E9"/>
    <w:rsid w:val="004A19E7"/>
    <w:rsid w:val="004A3178"/>
    <w:rsid w:val="004A383D"/>
    <w:rsid w:val="004A4EBE"/>
    <w:rsid w:val="004B01EA"/>
    <w:rsid w:val="004B6408"/>
    <w:rsid w:val="004C0D23"/>
    <w:rsid w:val="004C2B4D"/>
    <w:rsid w:val="004C3C50"/>
    <w:rsid w:val="004D51F9"/>
    <w:rsid w:val="004E0381"/>
    <w:rsid w:val="004E41C9"/>
    <w:rsid w:val="004F23F7"/>
    <w:rsid w:val="004F3478"/>
    <w:rsid w:val="004F6FC0"/>
    <w:rsid w:val="005042A7"/>
    <w:rsid w:val="00507918"/>
    <w:rsid w:val="00512226"/>
    <w:rsid w:val="00516537"/>
    <w:rsid w:val="00521551"/>
    <w:rsid w:val="00522937"/>
    <w:rsid w:val="00525A21"/>
    <w:rsid w:val="005272B0"/>
    <w:rsid w:val="005277FC"/>
    <w:rsid w:val="005351AA"/>
    <w:rsid w:val="00536E5F"/>
    <w:rsid w:val="00537E91"/>
    <w:rsid w:val="00537F64"/>
    <w:rsid w:val="00537F6B"/>
    <w:rsid w:val="00551052"/>
    <w:rsid w:val="00551C1C"/>
    <w:rsid w:val="00553FB3"/>
    <w:rsid w:val="005556FA"/>
    <w:rsid w:val="00557CDE"/>
    <w:rsid w:val="00561116"/>
    <w:rsid w:val="005651DC"/>
    <w:rsid w:val="00565B14"/>
    <w:rsid w:val="005678D0"/>
    <w:rsid w:val="00567AE0"/>
    <w:rsid w:val="005710AA"/>
    <w:rsid w:val="005762BA"/>
    <w:rsid w:val="00586775"/>
    <w:rsid w:val="00593495"/>
    <w:rsid w:val="00595A6E"/>
    <w:rsid w:val="00596D4D"/>
    <w:rsid w:val="00596D4E"/>
    <w:rsid w:val="005A0765"/>
    <w:rsid w:val="005A0F0E"/>
    <w:rsid w:val="005B0AA2"/>
    <w:rsid w:val="005B24BE"/>
    <w:rsid w:val="005B568C"/>
    <w:rsid w:val="005C2AB0"/>
    <w:rsid w:val="005C4894"/>
    <w:rsid w:val="005D1B44"/>
    <w:rsid w:val="005D1EB9"/>
    <w:rsid w:val="005E007F"/>
    <w:rsid w:val="005E0EC3"/>
    <w:rsid w:val="005E1C37"/>
    <w:rsid w:val="005E23A9"/>
    <w:rsid w:val="005E7EDC"/>
    <w:rsid w:val="005F37B1"/>
    <w:rsid w:val="005F42EE"/>
    <w:rsid w:val="005F59F5"/>
    <w:rsid w:val="005F6032"/>
    <w:rsid w:val="005F72BB"/>
    <w:rsid w:val="00601001"/>
    <w:rsid w:val="00603DDB"/>
    <w:rsid w:val="006058D0"/>
    <w:rsid w:val="0061313F"/>
    <w:rsid w:val="00614BD0"/>
    <w:rsid w:val="00615BA8"/>
    <w:rsid w:val="0062109D"/>
    <w:rsid w:val="006254A5"/>
    <w:rsid w:val="0062787E"/>
    <w:rsid w:val="00636D8E"/>
    <w:rsid w:val="00636FA2"/>
    <w:rsid w:val="00640365"/>
    <w:rsid w:val="00641C0A"/>
    <w:rsid w:val="00642A21"/>
    <w:rsid w:val="00643B54"/>
    <w:rsid w:val="00644084"/>
    <w:rsid w:val="00644D2A"/>
    <w:rsid w:val="00647B9D"/>
    <w:rsid w:val="006501B2"/>
    <w:rsid w:val="006532FC"/>
    <w:rsid w:val="006565F9"/>
    <w:rsid w:val="00661EF6"/>
    <w:rsid w:val="006620BB"/>
    <w:rsid w:val="00662E2C"/>
    <w:rsid w:val="00666341"/>
    <w:rsid w:val="006739E7"/>
    <w:rsid w:val="0067489E"/>
    <w:rsid w:val="006844DC"/>
    <w:rsid w:val="00685C4A"/>
    <w:rsid w:val="00686794"/>
    <w:rsid w:val="00686B96"/>
    <w:rsid w:val="00694FA0"/>
    <w:rsid w:val="006A2602"/>
    <w:rsid w:val="006A4028"/>
    <w:rsid w:val="006A6DB2"/>
    <w:rsid w:val="006A7944"/>
    <w:rsid w:val="006B26BF"/>
    <w:rsid w:val="006B2A15"/>
    <w:rsid w:val="006B4659"/>
    <w:rsid w:val="006B723A"/>
    <w:rsid w:val="006C060E"/>
    <w:rsid w:val="006C09CE"/>
    <w:rsid w:val="006C6121"/>
    <w:rsid w:val="006C6F4E"/>
    <w:rsid w:val="006C7D95"/>
    <w:rsid w:val="006D55C5"/>
    <w:rsid w:val="006D584D"/>
    <w:rsid w:val="006E1079"/>
    <w:rsid w:val="006E254A"/>
    <w:rsid w:val="006E5F36"/>
    <w:rsid w:val="006F0A32"/>
    <w:rsid w:val="006F361C"/>
    <w:rsid w:val="0070482B"/>
    <w:rsid w:val="00714C8A"/>
    <w:rsid w:val="00714D6F"/>
    <w:rsid w:val="007159BA"/>
    <w:rsid w:val="00720062"/>
    <w:rsid w:val="00721FAB"/>
    <w:rsid w:val="00723C67"/>
    <w:rsid w:val="0072663F"/>
    <w:rsid w:val="00727AB3"/>
    <w:rsid w:val="007312BA"/>
    <w:rsid w:val="007324CB"/>
    <w:rsid w:val="00737850"/>
    <w:rsid w:val="0073797B"/>
    <w:rsid w:val="00737ADF"/>
    <w:rsid w:val="0074078A"/>
    <w:rsid w:val="00740C99"/>
    <w:rsid w:val="007442EC"/>
    <w:rsid w:val="007464E1"/>
    <w:rsid w:val="00751797"/>
    <w:rsid w:val="0075751F"/>
    <w:rsid w:val="00762C54"/>
    <w:rsid w:val="00764555"/>
    <w:rsid w:val="00764D9B"/>
    <w:rsid w:val="00767C4A"/>
    <w:rsid w:val="007738E1"/>
    <w:rsid w:val="00774CCA"/>
    <w:rsid w:val="00774EBA"/>
    <w:rsid w:val="00780E6B"/>
    <w:rsid w:val="00782038"/>
    <w:rsid w:val="007830E9"/>
    <w:rsid w:val="00783F9F"/>
    <w:rsid w:val="007869F1"/>
    <w:rsid w:val="00786D54"/>
    <w:rsid w:val="007875B5"/>
    <w:rsid w:val="00790666"/>
    <w:rsid w:val="007932FD"/>
    <w:rsid w:val="00794328"/>
    <w:rsid w:val="00794350"/>
    <w:rsid w:val="00794A2D"/>
    <w:rsid w:val="0079618F"/>
    <w:rsid w:val="00796A73"/>
    <w:rsid w:val="007978E9"/>
    <w:rsid w:val="007A190A"/>
    <w:rsid w:val="007A271F"/>
    <w:rsid w:val="007A3EC3"/>
    <w:rsid w:val="007B4DA6"/>
    <w:rsid w:val="007B54A1"/>
    <w:rsid w:val="007B6851"/>
    <w:rsid w:val="007C058B"/>
    <w:rsid w:val="007C4840"/>
    <w:rsid w:val="007C73FF"/>
    <w:rsid w:val="007D39A1"/>
    <w:rsid w:val="007D50A6"/>
    <w:rsid w:val="007D54C9"/>
    <w:rsid w:val="007D6AE9"/>
    <w:rsid w:val="007D7C9D"/>
    <w:rsid w:val="007E26F1"/>
    <w:rsid w:val="007E56A8"/>
    <w:rsid w:val="007E7054"/>
    <w:rsid w:val="007F4ED0"/>
    <w:rsid w:val="007F527A"/>
    <w:rsid w:val="007F75EE"/>
    <w:rsid w:val="00802866"/>
    <w:rsid w:val="00802A72"/>
    <w:rsid w:val="00803F45"/>
    <w:rsid w:val="0080423A"/>
    <w:rsid w:val="00813E18"/>
    <w:rsid w:val="00821217"/>
    <w:rsid w:val="008232AC"/>
    <w:rsid w:val="0083099F"/>
    <w:rsid w:val="00831CD0"/>
    <w:rsid w:val="008321BA"/>
    <w:rsid w:val="0084491D"/>
    <w:rsid w:val="00844DEE"/>
    <w:rsid w:val="008459F6"/>
    <w:rsid w:val="00847770"/>
    <w:rsid w:val="00853E9D"/>
    <w:rsid w:val="00860B91"/>
    <w:rsid w:val="00870DDD"/>
    <w:rsid w:val="00875471"/>
    <w:rsid w:val="00877952"/>
    <w:rsid w:val="0088321F"/>
    <w:rsid w:val="008848D3"/>
    <w:rsid w:val="00893816"/>
    <w:rsid w:val="00894271"/>
    <w:rsid w:val="00894F3A"/>
    <w:rsid w:val="00895536"/>
    <w:rsid w:val="00895655"/>
    <w:rsid w:val="00895E8C"/>
    <w:rsid w:val="008A0D08"/>
    <w:rsid w:val="008A207C"/>
    <w:rsid w:val="008A43AA"/>
    <w:rsid w:val="008A5AF8"/>
    <w:rsid w:val="008A611D"/>
    <w:rsid w:val="008A65AA"/>
    <w:rsid w:val="008B5A7D"/>
    <w:rsid w:val="008B65C3"/>
    <w:rsid w:val="008C1D18"/>
    <w:rsid w:val="008C209C"/>
    <w:rsid w:val="008C21C5"/>
    <w:rsid w:val="008C2E59"/>
    <w:rsid w:val="008C3413"/>
    <w:rsid w:val="008C3CA3"/>
    <w:rsid w:val="008C4B5C"/>
    <w:rsid w:val="008D3DB4"/>
    <w:rsid w:val="008D4038"/>
    <w:rsid w:val="008D7A92"/>
    <w:rsid w:val="008E2E32"/>
    <w:rsid w:val="008E63EC"/>
    <w:rsid w:val="008F0AAC"/>
    <w:rsid w:val="008F31F2"/>
    <w:rsid w:val="008F339A"/>
    <w:rsid w:val="008F36A5"/>
    <w:rsid w:val="008F37AE"/>
    <w:rsid w:val="008F5047"/>
    <w:rsid w:val="008F774A"/>
    <w:rsid w:val="009020D7"/>
    <w:rsid w:val="009023C2"/>
    <w:rsid w:val="0090742B"/>
    <w:rsid w:val="00907D37"/>
    <w:rsid w:val="00914781"/>
    <w:rsid w:val="00915135"/>
    <w:rsid w:val="00916FC6"/>
    <w:rsid w:val="00920B8D"/>
    <w:rsid w:val="0092246A"/>
    <w:rsid w:val="00922FC0"/>
    <w:rsid w:val="0093089A"/>
    <w:rsid w:val="009366EA"/>
    <w:rsid w:val="0095228D"/>
    <w:rsid w:val="00954949"/>
    <w:rsid w:val="009558C7"/>
    <w:rsid w:val="00960E70"/>
    <w:rsid w:val="00965CEE"/>
    <w:rsid w:val="00967650"/>
    <w:rsid w:val="00972750"/>
    <w:rsid w:val="0097374B"/>
    <w:rsid w:val="0097494D"/>
    <w:rsid w:val="00983C58"/>
    <w:rsid w:val="00990ED0"/>
    <w:rsid w:val="00993885"/>
    <w:rsid w:val="0099559E"/>
    <w:rsid w:val="00997685"/>
    <w:rsid w:val="009A27D3"/>
    <w:rsid w:val="009A3596"/>
    <w:rsid w:val="009A3E97"/>
    <w:rsid w:val="009B616D"/>
    <w:rsid w:val="009B69FB"/>
    <w:rsid w:val="009C66F3"/>
    <w:rsid w:val="009C6F21"/>
    <w:rsid w:val="009C72C3"/>
    <w:rsid w:val="009D5BAB"/>
    <w:rsid w:val="009D5FD5"/>
    <w:rsid w:val="009D7EFD"/>
    <w:rsid w:val="009E112F"/>
    <w:rsid w:val="009E1894"/>
    <w:rsid w:val="009E3331"/>
    <w:rsid w:val="009E39EE"/>
    <w:rsid w:val="009E3DA6"/>
    <w:rsid w:val="009E509C"/>
    <w:rsid w:val="009E5525"/>
    <w:rsid w:val="009E5D6C"/>
    <w:rsid w:val="009E6EAE"/>
    <w:rsid w:val="009E7F28"/>
    <w:rsid w:val="009F60D9"/>
    <w:rsid w:val="00A040E7"/>
    <w:rsid w:val="00A04129"/>
    <w:rsid w:val="00A0678B"/>
    <w:rsid w:val="00A10318"/>
    <w:rsid w:val="00A132FD"/>
    <w:rsid w:val="00A17433"/>
    <w:rsid w:val="00A178BB"/>
    <w:rsid w:val="00A22C7D"/>
    <w:rsid w:val="00A25D69"/>
    <w:rsid w:val="00A3287E"/>
    <w:rsid w:val="00A34047"/>
    <w:rsid w:val="00A35444"/>
    <w:rsid w:val="00A43EF8"/>
    <w:rsid w:val="00A44CCC"/>
    <w:rsid w:val="00A458CC"/>
    <w:rsid w:val="00A45EEE"/>
    <w:rsid w:val="00A50AC7"/>
    <w:rsid w:val="00A51B1C"/>
    <w:rsid w:val="00A525F6"/>
    <w:rsid w:val="00A554A8"/>
    <w:rsid w:val="00A56299"/>
    <w:rsid w:val="00A56EED"/>
    <w:rsid w:val="00A57A66"/>
    <w:rsid w:val="00A57DAF"/>
    <w:rsid w:val="00A62755"/>
    <w:rsid w:val="00A62CCE"/>
    <w:rsid w:val="00A7056E"/>
    <w:rsid w:val="00A71278"/>
    <w:rsid w:val="00A7362C"/>
    <w:rsid w:val="00A73772"/>
    <w:rsid w:val="00A756C2"/>
    <w:rsid w:val="00A80BF7"/>
    <w:rsid w:val="00A81DC2"/>
    <w:rsid w:val="00A81F29"/>
    <w:rsid w:val="00A8535E"/>
    <w:rsid w:val="00A86280"/>
    <w:rsid w:val="00A87520"/>
    <w:rsid w:val="00A87F4B"/>
    <w:rsid w:val="00A9029A"/>
    <w:rsid w:val="00A916CB"/>
    <w:rsid w:val="00AA3C5B"/>
    <w:rsid w:val="00AA5938"/>
    <w:rsid w:val="00AB1245"/>
    <w:rsid w:val="00AB6A2F"/>
    <w:rsid w:val="00AC1A1D"/>
    <w:rsid w:val="00AC7266"/>
    <w:rsid w:val="00AD0F65"/>
    <w:rsid w:val="00AD1B5D"/>
    <w:rsid w:val="00AD4B28"/>
    <w:rsid w:val="00AD5EE5"/>
    <w:rsid w:val="00AD63B5"/>
    <w:rsid w:val="00AE0A85"/>
    <w:rsid w:val="00AE2E39"/>
    <w:rsid w:val="00AE3EB8"/>
    <w:rsid w:val="00AE58A7"/>
    <w:rsid w:val="00AE5973"/>
    <w:rsid w:val="00AE6D38"/>
    <w:rsid w:val="00AF5967"/>
    <w:rsid w:val="00AF7B5F"/>
    <w:rsid w:val="00AF7C19"/>
    <w:rsid w:val="00B0028F"/>
    <w:rsid w:val="00B0083A"/>
    <w:rsid w:val="00B00843"/>
    <w:rsid w:val="00B053A4"/>
    <w:rsid w:val="00B054FC"/>
    <w:rsid w:val="00B15F1E"/>
    <w:rsid w:val="00B20A16"/>
    <w:rsid w:val="00B2461A"/>
    <w:rsid w:val="00B30ECA"/>
    <w:rsid w:val="00B323BE"/>
    <w:rsid w:val="00B33C03"/>
    <w:rsid w:val="00B3782C"/>
    <w:rsid w:val="00B4340C"/>
    <w:rsid w:val="00B4355B"/>
    <w:rsid w:val="00B5085E"/>
    <w:rsid w:val="00B52D11"/>
    <w:rsid w:val="00B63E85"/>
    <w:rsid w:val="00B647A2"/>
    <w:rsid w:val="00B707ED"/>
    <w:rsid w:val="00B70DCF"/>
    <w:rsid w:val="00B723DC"/>
    <w:rsid w:val="00B72B54"/>
    <w:rsid w:val="00B73973"/>
    <w:rsid w:val="00B7434E"/>
    <w:rsid w:val="00B7614B"/>
    <w:rsid w:val="00B81FA0"/>
    <w:rsid w:val="00B867E6"/>
    <w:rsid w:val="00B93365"/>
    <w:rsid w:val="00BA074D"/>
    <w:rsid w:val="00BA4D6C"/>
    <w:rsid w:val="00BA55D6"/>
    <w:rsid w:val="00BA663B"/>
    <w:rsid w:val="00BA7390"/>
    <w:rsid w:val="00BB156C"/>
    <w:rsid w:val="00BB3DE3"/>
    <w:rsid w:val="00BC0EBC"/>
    <w:rsid w:val="00BC130B"/>
    <w:rsid w:val="00BC1CF5"/>
    <w:rsid w:val="00BC32F8"/>
    <w:rsid w:val="00BC41F7"/>
    <w:rsid w:val="00BC6455"/>
    <w:rsid w:val="00BC6CE6"/>
    <w:rsid w:val="00BC7274"/>
    <w:rsid w:val="00BC7740"/>
    <w:rsid w:val="00BD1409"/>
    <w:rsid w:val="00BD19C8"/>
    <w:rsid w:val="00BD1ABB"/>
    <w:rsid w:val="00BD2D8F"/>
    <w:rsid w:val="00BD72D2"/>
    <w:rsid w:val="00BE4A42"/>
    <w:rsid w:val="00BF0D39"/>
    <w:rsid w:val="00BF4140"/>
    <w:rsid w:val="00BF48FC"/>
    <w:rsid w:val="00BF4BBD"/>
    <w:rsid w:val="00BF505E"/>
    <w:rsid w:val="00BF5DF7"/>
    <w:rsid w:val="00BF5F87"/>
    <w:rsid w:val="00BF6512"/>
    <w:rsid w:val="00C00F37"/>
    <w:rsid w:val="00C03D71"/>
    <w:rsid w:val="00C04C13"/>
    <w:rsid w:val="00C070AB"/>
    <w:rsid w:val="00C079DE"/>
    <w:rsid w:val="00C120AB"/>
    <w:rsid w:val="00C1301C"/>
    <w:rsid w:val="00C14F49"/>
    <w:rsid w:val="00C173FF"/>
    <w:rsid w:val="00C20392"/>
    <w:rsid w:val="00C21E50"/>
    <w:rsid w:val="00C22B08"/>
    <w:rsid w:val="00C237A7"/>
    <w:rsid w:val="00C30536"/>
    <w:rsid w:val="00C30D8C"/>
    <w:rsid w:val="00C3210D"/>
    <w:rsid w:val="00C32BAB"/>
    <w:rsid w:val="00C3789A"/>
    <w:rsid w:val="00C40CC8"/>
    <w:rsid w:val="00C41016"/>
    <w:rsid w:val="00C43803"/>
    <w:rsid w:val="00C46A71"/>
    <w:rsid w:val="00C46F12"/>
    <w:rsid w:val="00C51137"/>
    <w:rsid w:val="00C522F4"/>
    <w:rsid w:val="00C628E8"/>
    <w:rsid w:val="00C676E9"/>
    <w:rsid w:val="00C721D1"/>
    <w:rsid w:val="00C72B1F"/>
    <w:rsid w:val="00C73764"/>
    <w:rsid w:val="00C73BD4"/>
    <w:rsid w:val="00C77BF6"/>
    <w:rsid w:val="00C9333C"/>
    <w:rsid w:val="00C96CEA"/>
    <w:rsid w:val="00C97B79"/>
    <w:rsid w:val="00C97CB0"/>
    <w:rsid w:val="00CA008F"/>
    <w:rsid w:val="00CA191E"/>
    <w:rsid w:val="00CA1A9A"/>
    <w:rsid w:val="00CA6B1A"/>
    <w:rsid w:val="00CB016F"/>
    <w:rsid w:val="00CB322B"/>
    <w:rsid w:val="00CB45AB"/>
    <w:rsid w:val="00CB6BA2"/>
    <w:rsid w:val="00CB767D"/>
    <w:rsid w:val="00CB7EB9"/>
    <w:rsid w:val="00CC0868"/>
    <w:rsid w:val="00CC3AD3"/>
    <w:rsid w:val="00CD269B"/>
    <w:rsid w:val="00CD2D3F"/>
    <w:rsid w:val="00CD3012"/>
    <w:rsid w:val="00CD4726"/>
    <w:rsid w:val="00CD6AF3"/>
    <w:rsid w:val="00CD6BD4"/>
    <w:rsid w:val="00CE4292"/>
    <w:rsid w:val="00CE5263"/>
    <w:rsid w:val="00CE6257"/>
    <w:rsid w:val="00CF3466"/>
    <w:rsid w:val="00CF38C5"/>
    <w:rsid w:val="00CF3B0C"/>
    <w:rsid w:val="00CF5E41"/>
    <w:rsid w:val="00D006D9"/>
    <w:rsid w:val="00D1018F"/>
    <w:rsid w:val="00D1037C"/>
    <w:rsid w:val="00D16EDE"/>
    <w:rsid w:val="00D1721D"/>
    <w:rsid w:val="00D1782E"/>
    <w:rsid w:val="00D233B1"/>
    <w:rsid w:val="00D25B9B"/>
    <w:rsid w:val="00D26A17"/>
    <w:rsid w:val="00D27238"/>
    <w:rsid w:val="00D35FEC"/>
    <w:rsid w:val="00D3620E"/>
    <w:rsid w:val="00D36286"/>
    <w:rsid w:val="00D364F9"/>
    <w:rsid w:val="00D36C20"/>
    <w:rsid w:val="00D37FEA"/>
    <w:rsid w:val="00D41D99"/>
    <w:rsid w:val="00D44F17"/>
    <w:rsid w:val="00D452C3"/>
    <w:rsid w:val="00D469AB"/>
    <w:rsid w:val="00D51483"/>
    <w:rsid w:val="00D56A63"/>
    <w:rsid w:val="00D60947"/>
    <w:rsid w:val="00D64A10"/>
    <w:rsid w:val="00D653F0"/>
    <w:rsid w:val="00D746C8"/>
    <w:rsid w:val="00D7586B"/>
    <w:rsid w:val="00D75D9E"/>
    <w:rsid w:val="00D77430"/>
    <w:rsid w:val="00D80820"/>
    <w:rsid w:val="00D85CD8"/>
    <w:rsid w:val="00D92852"/>
    <w:rsid w:val="00D92E0C"/>
    <w:rsid w:val="00D96081"/>
    <w:rsid w:val="00D974DF"/>
    <w:rsid w:val="00D97792"/>
    <w:rsid w:val="00DA081E"/>
    <w:rsid w:val="00DA2E32"/>
    <w:rsid w:val="00DB5CF1"/>
    <w:rsid w:val="00DB7E12"/>
    <w:rsid w:val="00DC1A3C"/>
    <w:rsid w:val="00DC203D"/>
    <w:rsid w:val="00DC491F"/>
    <w:rsid w:val="00DC65D3"/>
    <w:rsid w:val="00DC6DFE"/>
    <w:rsid w:val="00DD060F"/>
    <w:rsid w:val="00DD4721"/>
    <w:rsid w:val="00DD4A95"/>
    <w:rsid w:val="00DD750C"/>
    <w:rsid w:val="00DE54F2"/>
    <w:rsid w:val="00DE57D0"/>
    <w:rsid w:val="00DE5E04"/>
    <w:rsid w:val="00DE799D"/>
    <w:rsid w:val="00E0435B"/>
    <w:rsid w:val="00E11B33"/>
    <w:rsid w:val="00E12563"/>
    <w:rsid w:val="00E16FD9"/>
    <w:rsid w:val="00E227EE"/>
    <w:rsid w:val="00E31903"/>
    <w:rsid w:val="00E34580"/>
    <w:rsid w:val="00E35059"/>
    <w:rsid w:val="00E3687D"/>
    <w:rsid w:val="00E40B08"/>
    <w:rsid w:val="00E4749B"/>
    <w:rsid w:val="00E53404"/>
    <w:rsid w:val="00E554A8"/>
    <w:rsid w:val="00E56C8E"/>
    <w:rsid w:val="00E6161A"/>
    <w:rsid w:val="00E6630C"/>
    <w:rsid w:val="00E66508"/>
    <w:rsid w:val="00E7072D"/>
    <w:rsid w:val="00E7184F"/>
    <w:rsid w:val="00E747E9"/>
    <w:rsid w:val="00E7484F"/>
    <w:rsid w:val="00E749E5"/>
    <w:rsid w:val="00E76B6C"/>
    <w:rsid w:val="00E832DB"/>
    <w:rsid w:val="00E83EEA"/>
    <w:rsid w:val="00E85DB9"/>
    <w:rsid w:val="00E94D1A"/>
    <w:rsid w:val="00E96CD3"/>
    <w:rsid w:val="00E97116"/>
    <w:rsid w:val="00E97FEB"/>
    <w:rsid w:val="00EA031E"/>
    <w:rsid w:val="00EA0723"/>
    <w:rsid w:val="00EA4078"/>
    <w:rsid w:val="00EA47B5"/>
    <w:rsid w:val="00EA65B0"/>
    <w:rsid w:val="00EB078D"/>
    <w:rsid w:val="00EB0B12"/>
    <w:rsid w:val="00EB33F2"/>
    <w:rsid w:val="00EB44CB"/>
    <w:rsid w:val="00EB7124"/>
    <w:rsid w:val="00EB72E9"/>
    <w:rsid w:val="00EC1028"/>
    <w:rsid w:val="00ED1D20"/>
    <w:rsid w:val="00ED7E3A"/>
    <w:rsid w:val="00EE0D0F"/>
    <w:rsid w:val="00EE1109"/>
    <w:rsid w:val="00EE74E6"/>
    <w:rsid w:val="00EE7BC3"/>
    <w:rsid w:val="00EF0D22"/>
    <w:rsid w:val="00EF1967"/>
    <w:rsid w:val="00EF3C54"/>
    <w:rsid w:val="00EF645D"/>
    <w:rsid w:val="00EF6A71"/>
    <w:rsid w:val="00EF7CBE"/>
    <w:rsid w:val="00F01B66"/>
    <w:rsid w:val="00F04FAA"/>
    <w:rsid w:val="00F07562"/>
    <w:rsid w:val="00F127F6"/>
    <w:rsid w:val="00F17BA8"/>
    <w:rsid w:val="00F2596E"/>
    <w:rsid w:val="00F25B7F"/>
    <w:rsid w:val="00F2766C"/>
    <w:rsid w:val="00F314F1"/>
    <w:rsid w:val="00F31A8A"/>
    <w:rsid w:val="00F31CFA"/>
    <w:rsid w:val="00F3205E"/>
    <w:rsid w:val="00F34D5A"/>
    <w:rsid w:val="00F43EA3"/>
    <w:rsid w:val="00F459A0"/>
    <w:rsid w:val="00F462BB"/>
    <w:rsid w:val="00F5540A"/>
    <w:rsid w:val="00F673EA"/>
    <w:rsid w:val="00F71F28"/>
    <w:rsid w:val="00F72DBD"/>
    <w:rsid w:val="00F820B4"/>
    <w:rsid w:val="00F837FC"/>
    <w:rsid w:val="00F858CA"/>
    <w:rsid w:val="00F92E74"/>
    <w:rsid w:val="00F96F75"/>
    <w:rsid w:val="00FA2235"/>
    <w:rsid w:val="00FA4D7E"/>
    <w:rsid w:val="00FA7CE5"/>
    <w:rsid w:val="00FB4801"/>
    <w:rsid w:val="00FB5A63"/>
    <w:rsid w:val="00FB6F4E"/>
    <w:rsid w:val="00FC0E56"/>
    <w:rsid w:val="00FC324F"/>
    <w:rsid w:val="00FC78F0"/>
    <w:rsid w:val="00FD0581"/>
    <w:rsid w:val="00FD1184"/>
    <w:rsid w:val="00FD1237"/>
    <w:rsid w:val="00FD3315"/>
    <w:rsid w:val="00FD4606"/>
    <w:rsid w:val="00FD4B76"/>
    <w:rsid w:val="00FE1CC5"/>
    <w:rsid w:val="00FF17B5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2859D1"/>
  <w15:docId w15:val="{F1FCAC7C-9E69-476D-B39B-F97010A9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E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75751F"/>
    <w:pPr>
      <w:keepNext/>
      <w:spacing w:after="12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75751F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F72DB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5751F"/>
    <w:rPr>
      <w:rFonts w:ascii="Times New Roman" w:hAnsi="Times New Roman"/>
      <w:b/>
      <w:sz w:val="24"/>
    </w:rPr>
  </w:style>
  <w:style w:type="character" w:customStyle="1" w:styleId="Balk2Char">
    <w:name w:val="Başlık 2 Char"/>
    <w:link w:val="Balk2"/>
    <w:uiPriority w:val="99"/>
    <w:locked/>
    <w:rsid w:val="0075751F"/>
    <w:rPr>
      <w:rFonts w:ascii="Arial" w:hAnsi="Arial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F72DBD"/>
    <w:rPr>
      <w:rFonts w:ascii="Cambria" w:hAnsi="Cambria"/>
      <w:b/>
      <w:sz w:val="26"/>
      <w:lang w:eastAsia="en-US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 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75751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link w:val="GvdeMetni"/>
    <w:uiPriority w:val="99"/>
    <w:locked/>
    <w:rsid w:val="0075751F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rsid w:val="006F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6F0A32"/>
    <w:rPr>
      <w:rFonts w:cs="Times New Roman"/>
      <w:b/>
      <w:bCs/>
    </w:rPr>
  </w:style>
  <w:style w:type="character" w:styleId="Kpr">
    <w:name w:val="Hyperlink"/>
    <w:uiPriority w:val="99"/>
    <w:semiHidden/>
    <w:rsid w:val="007442EC"/>
    <w:rPr>
      <w:rFonts w:cs="Times New Roman"/>
      <w:color w:val="0000FF"/>
      <w:u w:val="single"/>
    </w:rPr>
  </w:style>
  <w:style w:type="character" w:customStyle="1" w:styleId="contentyok-sol">
    <w:name w:val="contentyok-sol"/>
    <w:uiPriority w:val="99"/>
    <w:rsid w:val="006C6F4E"/>
    <w:rPr>
      <w:rFonts w:cs="Times New Roman"/>
    </w:rPr>
  </w:style>
  <w:style w:type="paragraph" w:styleId="ListeParagraf">
    <w:name w:val="List Paragraph"/>
    <w:basedOn w:val="Normal"/>
    <w:uiPriority w:val="34"/>
    <w:qFormat/>
    <w:rsid w:val="002B0755"/>
    <w:pPr>
      <w:ind w:left="720"/>
      <w:contextualSpacing/>
    </w:pPr>
  </w:style>
  <w:style w:type="character" w:customStyle="1" w:styleId="Mention1">
    <w:name w:val="Mention1"/>
    <w:basedOn w:val="VarsaylanParagrafYazTipi"/>
    <w:uiPriority w:val="99"/>
    <w:semiHidden/>
    <w:unhideWhenUsed/>
    <w:rsid w:val="002246B4"/>
    <w:rPr>
      <w:color w:val="2B579A"/>
      <w:shd w:val="clear" w:color="auto" w:fill="E6E6E6"/>
    </w:rPr>
  </w:style>
  <w:style w:type="character" w:customStyle="1" w:styleId="tgc">
    <w:name w:val="_tgc"/>
    <w:basedOn w:val="VarsaylanParagrafYazTipi"/>
    <w:rsid w:val="00764D9B"/>
  </w:style>
  <w:style w:type="paragraph" w:customStyle="1" w:styleId="Default">
    <w:name w:val="Default"/>
    <w:rsid w:val="00B002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NormalTablo"/>
    <w:next w:val="TabloKlavuzu"/>
    <w:uiPriority w:val="99"/>
    <w:rsid w:val="00FF1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2706</CharactersWithSpaces>
  <SharedDoc>false</SharedDoc>
  <HLinks>
    <vt:vector size="18" baseType="variant">
      <vt:variant>
        <vt:i4>5177457</vt:i4>
      </vt:variant>
      <vt:variant>
        <vt:i4>6</vt:i4>
      </vt:variant>
      <vt:variant>
        <vt:i4>0</vt:i4>
      </vt:variant>
      <vt:variant>
        <vt:i4>5</vt:i4>
      </vt:variant>
      <vt:variant>
        <vt:lpwstr>http://www.kalite.yildiz.edu.tr/login/sys/admin/subPages/img/70-100-P-04-E%C4%9Fitim-%C3%96%C4%9Fretim Hizmetlerinin Ger%C3%A7ekle%C5%9Ftirilmesi Prosed%C3%BCr%C3%BC_Rev00.pdf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http://www.kalite.yildiz.edu.tr/login/sys/admin/subPages/img/70-100-P-02-E%C4%9Fitim %C3%96%C4%9Fretim Hizmetlerinin Planlanmas%C4%B1 Prosed%C3%BCr%C3%BC_Rev00.pdf</vt:lpwstr>
      </vt:variant>
      <vt:variant>
        <vt:lpwstr/>
      </vt:variant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http://www.kalite.yildiz.edu.tr/login/sys/admin/subPages/img/70-000-P-03-Uygunsuzluk Y%C3%B6netimi D%C3%BCzeltici ve %C3%B6nleyici Faaliyetler Prosed%C3%BCr%C3%BC_Rev00.pdf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Ali Haydar Dudaklı</cp:lastModifiedBy>
  <cp:revision>18</cp:revision>
  <cp:lastPrinted>2013-03-19T07:24:00Z</cp:lastPrinted>
  <dcterms:created xsi:type="dcterms:W3CDTF">2019-04-12T06:56:00Z</dcterms:created>
  <dcterms:modified xsi:type="dcterms:W3CDTF">2024-11-17T08:42:00Z</dcterms:modified>
</cp:coreProperties>
</file>